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D2DB3" w14:textId="591569AA" w:rsidR="002F1DDD" w:rsidRDefault="007A320C">
      <w:pPr>
        <w:spacing w:after="244" w:line="265" w:lineRule="auto"/>
        <w:ind w:left="2866" w:hanging="10"/>
        <w:jc w:val="left"/>
      </w:pPr>
      <w:r>
        <w:rPr>
          <w:sz w:val="26"/>
        </w:rPr>
        <w:t>TITLE X</w:t>
      </w:r>
      <w:r w:rsidR="00B47424">
        <w:rPr>
          <w:sz w:val="26"/>
        </w:rPr>
        <w:t>I</w:t>
      </w:r>
      <w:r>
        <w:rPr>
          <w:sz w:val="26"/>
        </w:rPr>
        <w:t>: BUSINESS REGULATIONS</w:t>
      </w:r>
    </w:p>
    <w:p w14:paraId="027ED953" w14:textId="77777777" w:rsidR="002F1DDD" w:rsidRDefault="007A320C">
      <w:pPr>
        <w:spacing w:after="271"/>
        <w:ind w:right="33"/>
      </w:pPr>
      <w:r>
        <w:t>Chapter</w:t>
      </w:r>
    </w:p>
    <w:p w14:paraId="57640434" w14:textId="77777777" w:rsidR="002F1DDD" w:rsidRDefault="007A320C">
      <w:pPr>
        <w:numPr>
          <w:ilvl w:val="0"/>
          <w:numId w:val="1"/>
        </w:numPr>
        <w:spacing w:after="311" w:line="265" w:lineRule="auto"/>
        <w:ind w:hanging="797"/>
        <w:jc w:val="left"/>
      </w:pPr>
      <w:r>
        <w:rPr>
          <w:sz w:val="26"/>
        </w:rPr>
        <w:t>GENERAL BUSNESS REGULATIONS</w:t>
      </w:r>
    </w:p>
    <w:p w14:paraId="3302262F" w14:textId="77777777" w:rsidR="002F1DDD" w:rsidRDefault="007A320C">
      <w:pPr>
        <w:numPr>
          <w:ilvl w:val="0"/>
          <w:numId w:val="1"/>
        </w:numPr>
        <w:spacing w:after="328" w:line="265" w:lineRule="auto"/>
        <w:ind w:hanging="797"/>
        <w:jc w:val="left"/>
      </w:pPr>
      <w:r>
        <w:rPr>
          <w:sz w:val="26"/>
        </w:rPr>
        <w:t>PEDDLERS</w:t>
      </w:r>
    </w:p>
    <w:p w14:paraId="747F9F5B" w14:textId="77777777" w:rsidR="002F1DDD" w:rsidRDefault="007A320C">
      <w:pPr>
        <w:numPr>
          <w:ilvl w:val="0"/>
          <w:numId w:val="1"/>
        </w:numPr>
        <w:spacing w:after="318" w:line="265" w:lineRule="auto"/>
        <w:ind w:hanging="797"/>
        <w:jc w:val="left"/>
      </w:pPr>
      <w:r>
        <w:rPr>
          <w:sz w:val="26"/>
        </w:rPr>
        <w:t>ALCOHOL</w:t>
      </w:r>
    </w:p>
    <w:p w14:paraId="5F114E6F" w14:textId="77777777" w:rsidR="002F1DDD" w:rsidRDefault="007A320C">
      <w:pPr>
        <w:numPr>
          <w:ilvl w:val="0"/>
          <w:numId w:val="1"/>
        </w:numPr>
        <w:spacing w:after="5474" w:line="265" w:lineRule="auto"/>
        <w:ind w:hanging="797"/>
        <w:jc w:val="left"/>
      </w:pPr>
      <w:r>
        <w:rPr>
          <w:sz w:val="28"/>
        </w:rPr>
        <w:t>GAMBLNG</w:t>
      </w:r>
    </w:p>
    <w:p w14:paraId="35FAD337" w14:textId="77777777" w:rsidR="002F1DDD" w:rsidRDefault="007A320C">
      <w:pPr>
        <w:spacing w:after="0"/>
        <w:ind w:left="1877" w:firstLine="0"/>
        <w:jc w:val="center"/>
      </w:pPr>
      <w:r>
        <w:rPr>
          <w:sz w:val="30"/>
        </w:rPr>
        <w:t>1</w:t>
      </w:r>
    </w:p>
    <w:p w14:paraId="7285A51E" w14:textId="77777777" w:rsidR="002F1DDD" w:rsidRDefault="007A320C">
      <w:pPr>
        <w:tabs>
          <w:tab w:val="center" w:pos="5016"/>
        </w:tabs>
        <w:spacing w:after="0" w:line="265" w:lineRule="auto"/>
        <w:ind w:left="0" w:firstLine="0"/>
        <w:jc w:val="left"/>
      </w:pPr>
      <w:r>
        <w:rPr>
          <w:sz w:val="26"/>
        </w:rPr>
        <w:t>2</w:t>
      </w:r>
      <w:r>
        <w:rPr>
          <w:sz w:val="26"/>
        </w:rPr>
        <w:tab/>
        <w:t>Wibaux - Business Regulations</w:t>
      </w:r>
      <w:r>
        <w:br w:type="page"/>
      </w:r>
    </w:p>
    <w:p w14:paraId="0C1C5C53" w14:textId="77777777" w:rsidR="002F1DDD" w:rsidRDefault="007A320C">
      <w:pPr>
        <w:spacing w:after="588" w:line="265" w:lineRule="auto"/>
        <w:ind w:left="10" w:right="182" w:hanging="10"/>
        <w:jc w:val="right"/>
      </w:pPr>
      <w:r>
        <w:rPr>
          <w:sz w:val="26"/>
        </w:rPr>
        <w:lastRenderedPageBreak/>
        <w:t>CHAPTER 110: GENERAL BUSNESS REGULATIONS</w:t>
      </w:r>
    </w:p>
    <w:p w14:paraId="370E8956" w14:textId="77777777" w:rsidR="002F1DDD" w:rsidRDefault="007A320C">
      <w:pPr>
        <w:spacing w:after="261"/>
        <w:ind w:left="52" w:right="33"/>
      </w:pPr>
      <w:r>
        <w:t>Section</w:t>
      </w:r>
    </w:p>
    <w:p w14:paraId="43B77006" w14:textId="77777777" w:rsidR="002F1DDD" w:rsidRDefault="007A320C">
      <w:pPr>
        <w:spacing w:after="307"/>
        <w:ind w:left="1800" w:right="67" w:hanging="10"/>
        <w:jc w:val="center"/>
      </w:pPr>
      <w:r>
        <w:t>Licensing Generally</w:t>
      </w:r>
    </w:p>
    <w:p w14:paraId="6F517077" w14:textId="77777777" w:rsidR="002F1DDD" w:rsidRDefault="007A320C">
      <w:pPr>
        <w:ind w:left="466" w:right="33"/>
      </w:pPr>
      <w:r>
        <w:t>110.01 Application</w:t>
      </w:r>
    </w:p>
    <w:p w14:paraId="225480B7" w14:textId="77777777" w:rsidR="002F1DDD" w:rsidRDefault="007A320C">
      <w:pPr>
        <w:spacing w:after="62"/>
        <w:ind w:left="466" w:right="33"/>
      </w:pPr>
      <w:r>
        <w:t>110.02 Persons subject to license</w:t>
      </w:r>
    </w:p>
    <w:p w14:paraId="1EDAAD25" w14:textId="77777777" w:rsidR="002F1DDD" w:rsidRDefault="007A320C">
      <w:pPr>
        <w:ind w:left="471" w:right="33"/>
      </w:pPr>
      <w:r>
        <w:t>110.03 Forms</w:t>
      </w:r>
    </w:p>
    <w:p w14:paraId="463134EA" w14:textId="77777777" w:rsidR="002F1DDD" w:rsidRDefault="007A320C">
      <w:pPr>
        <w:spacing w:after="68"/>
        <w:ind w:left="471" w:right="33"/>
      </w:pPr>
      <w:r>
        <w:t>110.04 Separate license for each business</w:t>
      </w:r>
    </w:p>
    <w:p w14:paraId="68C7D1FE" w14:textId="77777777" w:rsidR="002F1DDD" w:rsidRDefault="007A320C">
      <w:pPr>
        <w:ind w:left="471" w:right="33"/>
      </w:pPr>
      <w:r>
        <w:t>110.05 Investigation</w:t>
      </w:r>
    </w:p>
    <w:p w14:paraId="54CFE712" w14:textId="77777777" w:rsidR="002F1DDD" w:rsidRDefault="007A320C">
      <w:pPr>
        <w:spacing w:after="62"/>
        <w:ind w:left="475" w:right="33"/>
      </w:pPr>
      <w:r>
        <w:t>110.06 Termination of license</w:t>
      </w:r>
    </w:p>
    <w:p w14:paraId="46E089A9" w14:textId="77777777" w:rsidR="002F1DDD" w:rsidRDefault="007A320C">
      <w:pPr>
        <w:spacing w:after="35"/>
        <w:ind w:left="475" w:right="33"/>
      </w:pPr>
      <w:r>
        <w:t>110.07 Building and premises</w:t>
      </w:r>
    </w:p>
    <w:p w14:paraId="2F0DF65B" w14:textId="77777777" w:rsidR="002F1DDD" w:rsidRDefault="007A320C">
      <w:pPr>
        <w:spacing w:after="31"/>
        <w:ind w:left="475" w:right="33"/>
      </w:pPr>
      <w:r>
        <w:t>110.08 Change of location</w:t>
      </w:r>
    </w:p>
    <w:p w14:paraId="45B0D25B" w14:textId="77777777" w:rsidR="002F1DDD" w:rsidRDefault="007A320C">
      <w:pPr>
        <w:spacing w:after="53"/>
        <w:ind w:left="480" w:right="33"/>
      </w:pPr>
      <w:r>
        <w:t>110.09 Frontage consents</w:t>
      </w:r>
    </w:p>
    <w:p w14:paraId="2B82C9F9" w14:textId="77777777" w:rsidR="002F1DDD" w:rsidRDefault="007A320C">
      <w:pPr>
        <w:spacing w:after="44"/>
        <w:ind w:left="480" w:right="33"/>
      </w:pPr>
      <w:r>
        <w:t>110.10 Nuisances</w:t>
      </w:r>
    </w:p>
    <w:p w14:paraId="538B11EC" w14:textId="77777777" w:rsidR="002F1DDD" w:rsidRDefault="007A320C">
      <w:pPr>
        <w:ind w:left="480" w:right="33"/>
      </w:pPr>
      <w:r>
        <w:t>110.11 Inspection</w:t>
      </w:r>
    </w:p>
    <w:p w14:paraId="193B7AFB" w14:textId="77777777" w:rsidR="002F1DDD" w:rsidRDefault="007A320C">
      <w:pPr>
        <w:spacing w:after="58"/>
        <w:ind w:left="485" w:right="33"/>
      </w:pPr>
      <w:r>
        <w:t>110.12 Revocation</w:t>
      </w:r>
    </w:p>
    <w:p w14:paraId="19E9A669" w14:textId="77777777" w:rsidR="002F1DDD" w:rsidRDefault="007A320C">
      <w:pPr>
        <w:spacing w:after="32"/>
        <w:ind w:left="485" w:right="33"/>
      </w:pPr>
      <w:r>
        <w:t>110.13 Posting of license</w:t>
      </w:r>
    </w:p>
    <w:p w14:paraId="33A1B89A" w14:textId="77777777" w:rsidR="002F1DDD" w:rsidRDefault="007A320C">
      <w:pPr>
        <w:spacing w:after="302"/>
        <w:ind w:left="485" w:right="33"/>
      </w:pPr>
      <w:r>
        <w:t>110.14 Fees</w:t>
      </w:r>
    </w:p>
    <w:p w14:paraId="5E33B719" w14:textId="77777777" w:rsidR="002F1DDD" w:rsidRDefault="007A320C">
      <w:pPr>
        <w:spacing w:after="307"/>
        <w:ind w:left="1800" w:hanging="10"/>
        <w:jc w:val="center"/>
      </w:pPr>
      <w:r>
        <w:t>Bill Posting and Handbills</w:t>
      </w:r>
    </w:p>
    <w:p w14:paraId="01041B0B" w14:textId="77777777" w:rsidR="002F1DDD" w:rsidRDefault="007A320C">
      <w:pPr>
        <w:ind w:left="495" w:right="33"/>
      </w:pPr>
      <w:r>
        <w:t>110.25 License required</w:t>
      </w:r>
    </w:p>
    <w:p w14:paraId="158E2A20" w14:textId="77777777" w:rsidR="002F1DDD" w:rsidRDefault="007A320C">
      <w:pPr>
        <w:ind w:left="495" w:right="33"/>
      </w:pPr>
      <w:r>
        <w:t>110.26 Application</w:t>
      </w:r>
    </w:p>
    <w:p w14:paraId="09F2B8CA" w14:textId="77777777" w:rsidR="002F1DDD" w:rsidRDefault="007A320C">
      <w:pPr>
        <w:ind w:left="495" w:right="33"/>
      </w:pPr>
      <w:r>
        <w:t>110.27 Littering public thoroughfares prohibited</w:t>
      </w:r>
    </w:p>
    <w:p w14:paraId="3FA7CDF9" w14:textId="77777777" w:rsidR="002F1DDD" w:rsidRDefault="007A320C">
      <w:pPr>
        <w:spacing w:after="886"/>
        <w:ind w:left="499" w:right="33"/>
      </w:pPr>
      <w:r>
        <w:t>110.28 No posting on fences; telegraph poles; consent for</w:t>
      </w:r>
    </w:p>
    <w:p w14:paraId="2395AE93" w14:textId="77777777" w:rsidR="002F1DDD" w:rsidRDefault="007A320C">
      <w:pPr>
        <w:spacing w:after="244" w:line="265" w:lineRule="auto"/>
        <w:ind w:left="3600" w:hanging="10"/>
        <w:jc w:val="left"/>
      </w:pPr>
      <w:r>
        <w:rPr>
          <w:sz w:val="26"/>
        </w:rPr>
        <w:t>LICENSING GENERALLY</w:t>
      </w:r>
    </w:p>
    <w:p w14:paraId="405708C8" w14:textId="77777777" w:rsidR="002F1DDD" w:rsidRDefault="002F1DDD">
      <w:pPr>
        <w:sectPr w:rsidR="002F1DDD">
          <w:headerReference w:type="even" r:id="rId7"/>
          <w:headerReference w:type="default" r:id="rId8"/>
          <w:footerReference w:type="even" r:id="rId9"/>
          <w:footerReference w:type="default" r:id="rId10"/>
          <w:headerReference w:type="first" r:id="rId11"/>
          <w:footerReference w:type="first" r:id="rId12"/>
          <w:pgSz w:w="11904" w:h="16829"/>
          <w:pgMar w:top="1083" w:right="2779" w:bottom="1921" w:left="874" w:header="720" w:footer="720" w:gutter="0"/>
          <w:cols w:space="720"/>
        </w:sectPr>
      </w:pPr>
    </w:p>
    <w:p w14:paraId="65F8B027" w14:textId="77777777" w:rsidR="002F1DDD" w:rsidRDefault="007A320C">
      <w:pPr>
        <w:spacing w:after="244" w:line="265" w:lineRule="auto"/>
        <w:ind w:left="202" w:hanging="10"/>
        <w:jc w:val="left"/>
      </w:pPr>
      <w:r>
        <w:rPr>
          <w:sz w:val="26"/>
        </w:rPr>
        <w:t>110.01 APPLICATION.</w:t>
      </w:r>
    </w:p>
    <w:p w14:paraId="108ABDA9" w14:textId="77777777" w:rsidR="002F1DDD" w:rsidRDefault="007A320C">
      <w:pPr>
        <w:spacing w:after="1166" w:line="314" w:lineRule="auto"/>
        <w:ind w:left="47" w:right="33" w:firstLine="427"/>
      </w:pPr>
      <w:r>
        <w:t>Applications for all licenses and permits required by this code shall be made in writing to the Clerk-Treasurer, unless otherwise specifically provided by law. Each application shall state the name</w:t>
      </w:r>
    </w:p>
    <w:p w14:paraId="359AA8AE" w14:textId="77777777" w:rsidR="002F1DDD" w:rsidRDefault="007A320C">
      <w:pPr>
        <w:spacing w:after="613" w:line="265" w:lineRule="auto"/>
        <w:ind w:left="1344" w:right="1277" w:hanging="10"/>
        <w:jc w:val="center"/>
      </w:pPr>
      <w:r>
        <w:rPr>
          <w:sz w:val="26"/>
        </w:rPr>
        <w:t>3</w:t>
      </w:r>
    </w:p>
    <w:p w14:paraId="0945DC1A" w14:textId="77777777" w:rsidR="002F1DDD" w:rsidRDefault="002F1DDD">
      <w:pPr>
        <w:sectPr w:rsidR="002F1DDD">
          <w:type w:val="continuous"/>
          <w:pgSz w:w="11904" w:h="16829"/>
          <w:pgMar w:top="1083" w:right="1037" w:bottom="1925" w:left="936" w:header="720" w:footer="720" w:gutter="0"/>
          <w:cols w:space="720"/>
        </w:sectPr>
      </w:pPr>
    </w:p>
    <w:p w14:paraId="58199075" w14:textId="77777777" w:rsidR="002F1DDD" w:rsidRDefault="007A320C">
      <w:pPr>
        <w:ind w:left="52" w:right="33"/>
      </w:pPr>
      <w:r>
        <w:lastRenderedPageBreak/>
        <w:t>of the applicant, the permit or license desired, the location to be used, if any, the time covered, and the fee to be paid; and each application shall contain such additional information as may be required by the issuing official.</w:t>
      </w:r>
    </w:p>
    <w:p w14:paraId="67C7CF7D" w14:textId="77777777" w:rsidR="002F1DDD" w:rsidRDefault="007A320C">
      <w:pPr>
        <w:spacing w:after="564"/>
        <w:ind w:left="52" w:right="33"/>
      </w:pPr>
      <w:r>
        <w:t>(Prior code, 5.00.010)</w:t>
      </w:r>
    </w:p>
    <w:p w14:paraId="776FD954" w14:textId="77777777" w:rsidR="002F1DDD" w:rsidRDefault="007A320C">
      <w:pPr>
        <w:spacing w:after="169" w:line="265" w:lineRule="auto"/>
        <w:ind w:left="62" w:hanging="10"/>
        <w:jc w:val="left"/>
      </w:pPr>
      <w:r>
        <w:rPr>
          <w:noProof/>
        </w:rPr>
        <w:drawing>
          <wp:inline distT="0" distB="0" distL="0" distR="0" wp14:anchorId="426A8823" wp14:editId="0BF58DBF">
            <wp:extent cx="60960" cy="131102"/>
            <wp:effectExtent l="0" t="0" r="0" b="0"/>
            <wp:docPr id="3081" name="Picture 3081"/>
            <wp:cNvGraphicFramePr/>
            <a:graphic xmlns:a="http://schemas.openxmlformats.org/drawingml/2006/main">
              <a:graphicData uri="http://schemas.openxmlformats.org/drawingml/2006/picture">
                <pic:pic xmlns:pic="http://schemas.openxmlformats.org/drawingml/2006/picture">
                  <pic:nvPicPr>
                    <pic:cNvPr id="3081" name="Picture 3081"/>
                    <pic:cNvPicPr/>
                  </pic:nvPicPr>
                  <pic:blipFill>
                    <a:blip r:embed="rId13"/>
                    <a:stretch>
                      <a:fillRect/>
                    </a:stretch>
                  </pic:blipFill>
                  <pic:spPr>
                    <a:xfrm>
                      <a:off x="0" y="0"/>
                      <a:ext cx="60960" cy="131102"/>
                    </a:xfrm>
                    <a:prstGeom prst="rect">
                      <a:avLst/>
                    </a:prstGeom>
                  </pic:spPr>
                </pic:pic>
              </a:graphicData>
            </a:graphic>
          </wp:inline>
        </w:drawing>
      </w:r>
      <w:r>
        <w:rPr>
          <w:sz w:val="26"/>
        </w:rPr>
        <w:t xml:space="preserve"> 110.02 PERSONS SUBJECT To LICENSE.</w:t>
      </w:r>
    </w:p>
    <w:p w14:paraId="18F17370" w14:textId="77777777" w:rsidR="002F1DDD" w:rsidRDefault="007A320C">
      <w:pPr>
        <w:spacing w:after="537"/>
        <w:ind w:left="47" w:right="33" w:firstLine="442"/>
      </w:pPr>
      <w:r>
        <w:t>Whenever in this code a license is required for the maintenance, operation, or conduct of any business or establishment, or for doing business or engaging in any activity or occupation, any person or corporation shall be subject to the requirement if, by himself or herself or through an agent, employee, or partner, he or she holds himself or herself forth as being engaged in the business or occupation, or solicits patronage therefor, actively or passively, or performs or attempts to perform any part of such</w:t>
      </w:r>
      <w:r>
        <w:t xml:space="preserve"> business or occupation in the municipality. (Prior code, 5.00.020)</w:t>
      </w:r>
    </w:p>
    <w:p w14:paraId="01E65659" w14:textId="77777777" w:rsidR="002F1DDD" w:rsidRDefault="007A320C">
      <w:pPr>
        <w:spacing w:after="280" w:line="265" w:lineRule="auto"/>
        <w:ind w:left="250" w:hanging="10"/>
        <w:jc w:val="left"/>
      </w:pPr>
      <w:r>
        <w:rPr>
          <w:sz w:val="26"/>
        </w:rPr>
        <w:t>110.03 FORMS.</w:t>
      </w:r>
    </w:p>
    <w:p w14:paraId="7C8B52D2" w14:textId="77777777" w:rsidR="002F1DDD" w:rsidRDefault="007A320C">
      <w:pPr>
        <w:ind w:left="47" w:right="33" w:firstLine="442"/>
      </w:pPr>
      <w:r>
        <w:rPr>
          <w:noProof/>
        </w:rPr>
        <w:drawing>
          <wp:anchor distT="0" distB="0" distL="114300" distR="114300" simplePos="0" relativeHeight="251658240" behindDoc="0" locked="0" layoutInCell="1" allowOverlap="0" wp14:anchorId="664B827F" wp14:editId="79DA1F1F">
            <wp:simplePos x="0" y="0"/>
            <wp:positionH relativeFrom="page">
              <wp:posOffset>7132320</wp:posOffset>
            </wp:positionH>
            <wp:positionV relativeFrom="page">
              <wp:posOffset>8844771</wp:posOffset>
            </wp:positionV>
            <wp:extent cx="36576" cy="27440"/>
            <wp:effectExtent l="0" t="0" r="0" b="0"/>
            <wp:wrapSquare wrapText="bothSides"/>
            <wp:docPr id="3084" name="Picture 3084"/>
            <wp:cNvGraphicFramePr/>
            <a:graphic xmlns:a="http://schemas.openxmlformats.org/drawingml/2006/main">
              <a:graphicData uri="http://schemas.openxmlformats.org/drawingml/2006/picture">
                <pic:pic xmlns:pic="http://schemas.openxmlformats.org/drawingml/2006/picture">
                  <pic:nvPicPr>
                    <pic:cNvPr id="3084" name="Picture 3084"/>
                    <pic:cNvPicPr/>
                  </pic:nvPicPr>
                  <pic:blipFill>
                    <a:blip r:embed="rId14"/>
                    <a:stretch>
                      <a:fillRect/>
                    </a:stretch>
                  </pic:blipFill>
                  <pic:spPr>
                    <a:xfrm>
                      <a:off x="0" y="0"/>
                      <a:ext cx="36576" cy="27440"/>
                    </a:xfrm>
                    <a:prstGeom prst="rect">
                      <a:avLst/>
                    </a:prstGeom>
                  </pic:spPr>
                </pic:pic>
              </a:graphicData>
            </a:graphic>
          </wp:anchor>
        </w:drawing>
      </w:r>
      <w:r>
        <w:t xml:space="preserve">Forms for all licenses and permits, and </w:t>
      </w:r>
      <w:proofErr w:type="gramStart"/>
      <w:r>
        <w:t>application</w:t>
      </w:r>
      <w:proofErr w:type="gramEnd"/>
      <w:r>
        <w:t xml:space="preserve"> </w:t>
      </w:r>
      <w:proofErr w:type="gramStart"/>
      <w:r>
        <w:t>therefor</w:t>
      </w:r>
      <w:proofErr w:type="gramEnd"/>
      <w:r>
        <w:t xml:space="preserve">, shall be prepared and kept </w:t>
      </w:r>
      <w:proofErr w:type="gramStart"/>
      <w:r>
        <w:t>on</w:t>
      </w:r>
      <w:proofErr w:type="gramEnd"/>
      <w:r>
        <w:t xml:space="preserve"> file by the Clerk-Treasurer.</w:t>
      </w:r>
    </w:p>
    <w:p w14:paraId="07F52EDE" w14:textId="77777777" w:rsidR="002F1DDD" w:rsidRDefault="007A320C">
      <w:pPr>
        <w:spacing w:after="582"/>
        <w:ind w:left="52" w:right="33"/>
      </w:pPr>
      <w:r>
        <w:t>(Prior code, 5.00.030)</w:t>
      </w:r>
    </w:p>
    <w:p w14:paraId="6413A654" w14:textId="77777777" w:rsidR="002F1DDD" w:rsidRDefault="007A320C">
      <w:pPr>
        <w:spacing w:after="287" w:line="265" w:lineRule="auto"/>
        <w:ind w:left="62" w:hanging="10"/>
        <w:jc w:val="left"/>
      </w:pPr>
      <w:r>
        <w:rPr>
          <w:noProof/>
        </w:rPr>
        <w:drawing>
          <wp:inline distT="0" distB="0" distL="0" distR="0" wp14:anchorId="3FE8D210" wp14:editId="61CF7592">
            <wp:extent cx="60960" cy="131101"/>
            <wp:effectExtent l="0" t="0" r="0" b="0"/>
            <wp:docPr id="3082" name="Picture 3082"/>
            <wp:cNvGraphicFramePr/>
            <a:graphic xmlns:a="http://schemas.openxmlformats.org/drawingml/2006/main">
              <a:graphicData uri="http://schemas.openxmlformats.org/drawingml/2006/picture">
                <pic:pic xmlns:pic="http://schemas.openxmlformats.org/drawingml/2006/picture">
                  <pic:nvPicPr>
                    <pic:cNvPr id="3082" name="Picture 3082"/>
                    <pic:cNvPicPr/>
                  </pic:nvPicPr>
                  <pic:blipFill>
                    <a:blip r:embed="rId15"/>
                    <a:stretch>
                      <a:fillRect/>
                    </a:stretch>
                  </pic:blipFill>
                  <pic:spPr>
                    <a:xfrm>
                      <a:off x="0" y="0"/>
                      <a:ext cx="60960" cy="131101"/>
                    </a:xfrm>
                    <a:prstGeom prst="rect">
                      <a:avLst/>
                    </a:prstGeom>
                  </pic:spPr>
                </pic:pic>
              </a:graphicData>
            </a:graphic>
          </wp:inline>
        </w:drawing>
      </w:r>
      <w:r>
        <w:rPr>
          <w:sz w:val="26"/>
        </w:rPr>
        <w:t xml:space="preserve"> 110.04 SEPARATE LICENSE FOR EACH BUSINESS.</w:t>
      </w:r>
    </w:p>
    <w:p w14:paraId="60E0E0BF" w14:textId="77777777" w:rsidR="002F1DDD" w:rsidRDefault="007A320C">
      <w:pPr>
        <w:ind w:left="47" w:right="33" w:firstLine="446"/>
      </w:pPr>
      <w:r>
        <w:t xml:space="preserve">Unless otherwise provided, a separate license must be procured for </w:t>
      </w:r>
      <w:proofErr w:type="gramStart"/>
      <w:r>
        <w:t>each and every</w:t>
      </w:r>
      <w:proofErr w:type="gramEnd"/>
      <w:r>
        <w:t xml:space="preserve"> trade, business, occupation, pursuit, vocation, or entertainment subject to this code. When there is any doubt about classification, or license fee to be paid, or whether one or more license fees should be paid, the matter shall be referred by the Clerk-Treasurer to the Mayor, who shall submit the matter at the next regular meeting or special </w:t>
      </w:r>
      <w:proofErr w:type="gramStart"/>
      <w:r>
        <w:t>meeting</w:t>
      </w:r>
      <w:proofErr w:type="gramEnd"/>
      <w:r>
        <w:t xml:space="preserve"> of the Council, called for that purpose, who shall decide the question. If the applicant has paid the fee or fees required by the Clerk-Treasure</w:t>
      </w:r>
      <w:r>
        <w:t>r, he or she may apply to the Council at its next regular meeting for any refund to which said applicant may consider himself or herself entitled. No application for refund not made within 30 days after payment shall be considered.</w:t>
      </w:r>
    </w:p>
    <w:p w14:paraId="2E1ADF5F" w14:textId="77777777" w:rsidR="002F1DDD" w:rsidRDefault="007A320C">
      <w:pPr>
        <w:spacing w:after="569"/>
        <w:ind w:left="52" w:right="33"/>
      </w:pPr>
      <w:r>
        <w:t>(Prior code, 5.00.040)</w:t>
      </w:r>
    </w:p>
    <w:p w14:paraId="57F80D23" w14:textId="77777777" w:rsidR="002F1DDD" w:rsidRDefault="007A320C">
      <w:pPr>
        <w:spacing w:after="288" w:line="265" w:lineRule="auto"/>
        <w:ind w:left="62" w:hanging="10"/>
        <w:jc w:val="left"/>
      </w:pPr>
      <w:r>
        <w:rPr>
          <w:noProof/>
        </w:rPr>
        <w:drawing>
          <wp:inline distT="0" distB="0" distL="0" distR="0" wp14:anchorId="6EDE3FFF" wp14:editId="5F4A114C">
            <wp:extent cx="60960" cy="128053"/>
            <wp:effectExtent l="0" t="0" r="0" b="0"/>
            <wp:docPr id="3083" name="Picture 3083"/>
            <wp:cNvGraphicFramePr/>
            <a:graphic xmlns:a="http://schemas.openxmlformats.org/drawingml/2006/main">
              <a:graphicData uri="http://schemas.openxmlformats.org/drawingml/2006/picture">
                <pic:pic xmlns:pic="http://schemas.openxmlformats.org/drawingml/2006/picture">
                  <pic:nvPicPr>
                    <pic:cNvPr id="3083" name="Picture 3083"/>
                    <pic:cNvPicPr/>
                  </pic:nvPicPr>
                  <pic:blipFill>
                    <a:blip r:embed="rId16"/>
                    <a:stretch>
                      <a:fillRect/>
                    </a:stretch>
                  </pic:blipFill>
                  <pic:spPr>
                    <a:xfrm>
                      <a:off x="0" y="0"/>
                      <a:ext cx="60960" cy="128053"/>
                    </a:xfrm>
                    <a:prstGeom prst="rect">
                      <a:avLst/>
                    </a:prstGeom>
                  </pic:spPr>
                </pic:pic>
              </a:graphicData>
            </a:graphic>
          </wp:inline>
        </w:drawing>
      </w:r>
      <w:r>
        <w:rPr>
          <w:sz w:val="26"/>
        </w:rPr>
        <w:t xml:space="preserve"> 110.05 NVESTIGATION.</w:t>
      </w:r>
    </w:p>
    <w:p w14:paraId="621CD872" w14:textId="77777777" w:rsidR="002F1DDD" w:rsidRDefault="007A320C">
      <w:pPr>
        <w:ind w:left="47" w:right="33" w:firstLine="442"/>
      </w:pPr>
      <w:r>
        <w:t xml:space="preserve">Upon the receipt of an application for a license or permit where laws of the municipality necessitate an inspection or investigation before the issuance of such permit or license, the Clerk-Treasurer shall refer such application to the proper officer for making such investigation within 48 hours of the </w:t>
      </w:r>
      <w:proofErr w:type="spellStart"/>
      <w:r>
        <w:t>tüne</w:t>
      </w:r>
      <w:proofErr w:type="spellEnd"/>
      <w:r>
        <w:t xml:space="preserve"> of</w:t>
      </w:r>
    </w:p>
    <w:p w14:paraId="07A87A5D" w14:textId="77777777" w:rsidR="002F1DDD" w:rsidRDefault="007A320C">
      <w:pPr>
        <w:tabs>
          <w:tab w:val="center" w:pos="3950"/>
          <w:tab w:val="right" w:pos="10042"/>
        </w:tabs>
        <w:spacing w:after="503" w:line="265" w:lineRule="auto"/>
        <w:ind w:left="0" w:firstLine="0"/>
        <w:jc w:val="left"/>
      </w:pPr>
      <w:r>
        <w:rPr>
          <w:sz w:val="26"/>
        </w:rPr>
        <w:tab/>
        <w:t xml:space="preserve">General </w:t>
      </w:r>
      <w:r>
        <w:rPr>
          <w:sz w:val="26"/>
        </w:rPr>
        <w:tab/>
        <w:t>5</w:t>
      </w:r>
    </w:p>
    <w:p w14:paraId="656AF94E" w14:textId="77777777" w:rsidR="002F1DDD" w:rsidRDefault="007A320C">
      <w:pPr>
        <w:ind w:left="52" w:right="33"/>
      </w:pPr>
      <w:r>
        <w:lastRenderedPageBreak/>
        <w:t>such receipt. The officer charged with the duty of making the investigation or inspection shall make a report thereon, favorable or otherwise, within ten days after receiving the application or a copy thereof.</w:t>
      </w:r>
    </w:p>
    <w:p w14:paraId="53EB1607" w14:textId="77777777" w:rsidR="002F1DDD" w:rsidRDefault="007A320C">
      <w:pPr>
        <w:spacing w:after="512"/>
        <w:ind w:left="52" w:right="33"/>
      </w:pPr>
      <w:r>
        <w:t>(Prior code, 5.00.050)</w:t>
      </w:r>
    </w:p>
    <w:p w14:paraId="7CB8EB92" w14:textId="77777777" w:rsidR="002F1DDD" w:rsidRDefault="007A320C">
      <w:pPr>
        <w:spacing w:after="244" w:line="265" w:lineRule="auto"/>
        <w:ind w:left="274" w:hanging="10"/>
        <w:jc w:val="left"/>
      </w:pPr>
      <w:r>
        <w:rPr>
          <w:sz w:val="26"/>
        </w:rPr>
        <w:t>110.06 TERMINATION OF LICENSE.</w:t>
      </w:r>
    </w:p>
    <w:p w14:paraId="5D3248DB" w14:textId="77777777" w:rsidR="002F1DDD" w:rsidRDefault="007A320C">
      <w:pPr>
        <w:ind w:left="47" w:right="33" w:firstLine="432"/>
      </w:pPr>
      <w:r>
        <w:t>The Clerk-Treasurer shall mail to all licensees of the municipality a statement of the time of expiration of the license held by the licensee, if an annual, three weeks prior to the date of such expiration; provided, that failure to send out such notice, or failure of the licensee to receive it shall not excuse the licensee from failure to obtain a new license, or a renewal thereof, nor shall it be a defense in an action for operation without a license.</w:t>
      </w:r>
    </w:p>
    <w:p w14:paraId="6D21ED78" w14:textId="77777777" w:rsidR="002F1DDD" w:rsidRDefault="007A320C">
      <w:pPr>
        <w:spacing w:after="511"/>
        <w:ind w:left="52" w:right="33"/>
      </w:pPr>
      <w:r>
        <w:t>(Prior code, 5.00.060)</w:t>
      </w:r>
    </w:p>
    <w:p w14:paraId="49A014B9" w14:textId="77777777" w:rsidR="002F1DDD" w:rsidRDefault="007A320C">
      <w:pPr>
        <w:spacing w:after="244" w:line="265" w:lineRule="auto"/>
        <w:ind w:left="284" w:hanging="10"/>
        <w:jc w:val="left"/>
      </w:pPr>
      <w:r>
        <w:rPr>
          <w:sz w:val="26"/>
        </w:rPr>
        <w:t>110.07 BUILDING AND PREMISES.</w:t>
      </w:r>
    </w:p>
    <w:p w14:paraId="1D47C810" w14:textId="77777777" w:rsidR="002F1DDD" w:rsidRDefault="007A320C">
      <w:pPr>
        <w:ind w:left="47" w:right="33" w:firstLine="442"/>
      </w:pPr>
      <w:r>
        <w:t xml:space="preserve">No license shall be issued for the conduct of any business, and no permit shall be issued for </w:t>
      </w:r>
      <w:proofErr w:type="spellStart"/>
      <w:r>
        <w:t>any thing</w:t>
      </w:r>
      <w:proofErr w:type="spellEnd"/>
      <w:r>
        <w:t>, or act, if the premises and building to be used for the purpose do not fully comply with the requirements of the municipality.</w:t>
      </w:r>
    </w:p>
    <w:p w14:paraId="65D2D2E5" w14:textId="77777777" w:rsidR="002F1DDD" w:rsidRDefault="007A320C">
      <w:pPr>
        <w:spacing w:after="539"/>
        <w:ind w:left="52" w:right="33"/>
      </w:pPr>
      <w:r>
        <w:t>(Prior code, 5.00.070)</w:t>
      </w:r>
    </w:p>
    <w:p w14:paraId="63F18729" w14:textId="77777777" w:rsidR="002F1DDD" w:rsidRDefault="007A320C">
      <w:pPr>
        <w:spacing w:after="244" w:line="265" w:lineRule="auto"/>
        <w:ind w:left="288" w:hanging="10"/>
        <w:jc w:val="left"/>
      </w:pPr>
      <w:r>
        <w:rPr>
          <w:sz w:val="26"/>
        </w:rPr>
        <w:t>110.08 CHANGE OF LOCATION.</w:t>
      </w:r>
    </w:p>
    <w:p w14:paraId="43DB2648" w14:textId="77777777" w:rsidR="002F1DDD" w:rsidRDefault="007A320C">
      <w:pPr>
        <w:ind w:left="47" w:right="33" w:firstLine="437"/>
      </w:pPr>
      <w:r>
        <w:t>In the absence of any provision to the contrary, the location of any licensed business or occupation, or of any permitted act, may be changed, provided ten days' notice thereof is given to the Clerk-Treasurer; provided, the building, zoning, and frontage consent requirements of this code are complied with.</w:t>
      </w:r>
    </w:p>
    <w:p w14:paraId="495871B2" w14:textId="77777777" w:rsidR="002F1DDD" w:rsidRDefault="007A320C">
      <w:pPr>
        <w:spacing w:after="528"/>
        <w:ind w:left="52" w:right="33"/>
      </w:pPr>
      <w:r>
        <w:t>(Prior code, 5.00.080)</w:t>
      </w:r>
    </w:p>
    <w:p w14:paraId="610E95D3" w14:textId="77777777" w:rsidR="002F1DDD" w:rsidRDefault="007A320C">
      <w:pPr>
        <w:spacing w:after="244" w:line="265" w:lineRule="auto"/>
        <w:ind w:left="298" w:hanging="10"/>
        <w:jc w:val="left"/>
      </w:pPr>
      <w:r>
        <w:rPr>
          <w:sz w:val="26"/>
        </w:rPr>
        <w:t>110.09 FRONTAGE CONSENTS.</w:t>
      </w:r>
    </w:p>
    <w:p w14:paraId="0796A988" w14:textId="77777777" w:rsidR="002F1DDD" w:rsidRDefault="007A320C">
      <w:pPr>
        <w:numPr>
          <w:ilvl w:val="0"/>
          <w:numId w:val="2"/>
        </w:numPr>
        <w:spacing w:after="258" w:line="290" w:lineRule="auto"/>
        <w:ind w:right="33" w:firstLine="446"/>
      </w:pPr>
      <w:r>
        <w:t>Whenever the consent of the adjoining or neighboring owners is required as a prerequisite to the conduct of any business or occupation, or the location of any establishment, such consent must be obtained by securing the necessary signatures to a written consent petition. Such petition shall be filed with the Clerk-Treasurer when signed.</w:t>
      </w:r>
    </w:p>
    <w:p w14:paraId="39F26CC5" w14:textId="77777777" w:rsidR="002F1DDD" w:rsidRDefault="007A320C">
      <w:pPr>
        <w:numPr>
          <w:ilvl w:val="0"/>
          <w:numId w:val="2"/>
        </w:numPr>
        <w:ind w:right="33" w:firstLine="446"/>
      </w:pPr>
      <w:r>
        <w:t>Consents once given and filed shall not be withdrawn, and such petitions need not be renewed for the continuous conduct of the same business, whether by the same proprietor or not.</w:t>
      </w:r>
    </w:p>
    <w:p w14:paraId="24439B68" w14:textId="77777777" w:rsidR="002F1DDD" w:rsidRDefault="007A320C">
      <w:pPr>
        <w:numPr>
          <w:ilvl w:val="0"/>
          <w:numId w:val="2"/>
        </w:numPr>
        <w:spacing w:after="283"/>
        <w:ind w:right="33" w:firstLine="446"/>
      </w:pPr>
      <w:r>
        <w:t xml:space="preserve">It shall be unlawful to forge any name </w:t>
      </w:r>
      <w:proofErr w:type="gramStart"/>
      <w:r>
        <w:t>to</w:t>
      </w:r>
      <w:proofErr w:type="gramEnd"/>
      <w:r>
        <w:t xml:space="preserve"> such a petition or to represent falsely that the names thereon have been properly placed thereon if such is not the fact.</w:t>
      </w:r>
    </w:p>
    <w:p w14:paraId="50ADB674" w14:textId="77777777" w:rsidR="002F1DDD" w:rsidRDefault="007A320C">
      <w:pPr>
        <w:numPr>
          <w:ilvl w:val="0"/>
          <w:numId w:val="2"/>
        </w:numPr>
        <w:ind w:right="33" w:firstLine="446"/>
      </w:pPr>
      <w:r>
        <w:lastRenderedPageBreak/>
        <w:t>Each consent, when filed, shall be accompanied by the affidavit of the person securing the signatures that each signature appearing therein was properly secured and written on, and that the petition contains the necessary number of signatures required by this code.</w:t>
      </w:r>
    </w:p>
    <w:p w14:paraId="333D5988" w14:textId="77777777" w:rsidR="002F1DDD" w:rsidRDefault="007A320C">
      <w:pPr>
        <w:spacing w:after="531"/>
        <w:ind w:left="52" w:right="33"/>
      </w:pPr>
      <w:r>
        <w:t>(Prior code, 5.00.090)</w:t>
      </w:r>
    </w:p>
    <w:p w14:paraId="53A084A1" w14:textId="77777777" w:rsidR="002F1DDD" w:rsidRDefault="007A320C">
      <w:pPr>
        <w:numPr>
          <w:ilvl w:val="1"/>
          <w:numId w:val="3"/>
        </w:numPr>
        <w:spacing w:after="244" w:line="265" w:lineRule="auto"/>
        <w:ind w:hanging="816"/>
        <w:jc w:val="left"/>
      </w:pPr>
      <w:r>
        <w:rPr>
          <w:sz w:val="26"/>
        </w:rPr>
        <w:t>NUISANCES.</w:t>
      </w:r>
    </w:p>
    <w:p w14:paraId="500D069A" w14:textId="77777777" w:rsidR="002F1DDD" w:rsidRDefault="007A320C">
      <w:pPr>
        <w:spacing w:after="521"/>
        <w:ind w:left="47" w:right="33" w:firstLine="437"/>
      </w:pPr>
      <w:r>
        <w:t>No business, licensed or not, shall be so conducted or operated as to amount to a nuisance in fact. (Prior code, 5.00.100) Penalty, see 10.99</w:t>
      </w:r>
    </w:p>
    <w:p w14:paraId="1EC3344A" w14:textId="77777777" w:rsidR="002F1DDD" w:rsidRDefault="007A320C">
      <w:pPr>
        <w:numPr>
          <w:ilvl w:val="1"/>
          <w:numId w:val="3"/>
        </w:numPr>
        <w:spacing w:after="282" w:line="265" w:lineRule="auto"/>
        <w:ind w:hanging="816"/>
        <w:jc w:val="left"/>
      </w:pPr>
      <w:r>
        <w:rPr>
          <w:sz w:val="26"/>
        </w:rPr>
        <w:t>INSPECTION.</w:t>
      </w:r>
    </w:p>
    <w:p w14:paraId="41B9B567" w14:textId="77777777" w:rsidR="002F1DDD" w:rsidRDefault="007A320C">
      <w:pPr>
        <w:numPr>
          <w:ilvl w:val="0"/>
          <w:numId w:val="4"/>
        </w:numPr>
        <w:spacing w:after="282"/>
        <w:ind w:right="33" w:firstLine="451"/>
      </w:pPr>
      <w:r>
        <w:t>Whenever inspections of the premises used for or in connection with the operation of a licensed business or occupation are provided for or required by code, or are reasonably necessary to secure compliance with any code provision or to detect violations thereof, it shall be the duty of the licensee, or the person in charge of the premises to be inspected, to admit thereto for the purpose of making the inspection any officer or employee of the municipality who is authorized or directed to make such inspectio</w:t>
      </w:r>
      <w:r>
        <w:t>n at any reasonable time that admission is requested.</w:t>
      </w:r>
    </w:p>
    <w:p w14:paraId="0C7104F1" w14:textId="77777777" w:rsidR="002F1DDD" w:rsidRDefault="007A320C">
      <w:pPr>
        <w:numPr>
          <w:ilvl w:val="0"/>
          <w:numId w:val="4"/>
        </w:numPr>
        <w:spacing w:after="284"/>
        <w:ind w:right="33" w:firstLine="451"/>
      </w:pPr>
      <w:r>
        <w:t>Whenever any analysis of any commodity or material is reasonably necessary to secure conformance with any code provision or to detect violations thereof, it shall be the duty of the licensee of the municipality whose business is governed by such provision to give to any authorized officer or employee of the municipality requesting the same sufficient samples of such material or commodity for such analysis upon request.</w:t>
      </w:r>
    </w:p>
    <w:p w14:paraId="66D740D4" w14:textId="77777777" w:rsidR="002F1DDD" w:rsidRDefault="007A320C">
      <w:pPr>
        <w:numPr>
          <w:ilvl w:val="0"/>
          <w:numId w:val="4"/>
        </w:numPr>
        <w:ind w:right="33" w:firstLine="451"/>
      </w:pPr>
      <w:r>
        <w:t xml:space="preserve">In addition to any other penalty which may be provided, the Mayor may revoke the license of any licensed proprietor of any licensed business in the municipality who refuses to permit any such officer or employee who is authorized to make such inspection or take such sample to make the inspection, or take an adequate sample of the said commodity, or who interferes with such officer or employee while in the performance of his duty in making such inspection. Provided, that no license shall be revoked for such </w:t>
      </w:r>
      <w:r>
        <w:t>cause unless written demand is made upon the licensee or person in charge of the premises, in the name of the municipality, stating that such inspection or sample is desired at the time it is sought to make the inspection or obtain the sample. (Prior code, 5.00.110)</w:t>
      </w:r>
    </w:p>
    <w:p w14:paraId="6ADEF674" w14:textId="77777777" w:rsidR="002F1DDD" w:rsidRDefault="007A320C">
      <w:pPr>
        <w:tabs>
          <w:tab w:val="center" w:pos="3898"/>
          <w:tab w:val="right" w:pos="10042"/>
        </w:tabs>
        <w:spacing w:after="552" w:line="265" w:lineRule="auto"/>
        <w:ind w:left="0" w:firstLine="0"/>
        <w:jc w:val="left"/>
      </w:pPr>
      <w:r>
        <w:rPr>
          <w:sz w:val="26"/>
        </w:rPr>
        <w:tab/>
        <w:t xml:space="preserve">General </w:t>
      </w:r>
      <w:r>
        <w:rPr>
          <w:sz w:val="26"/>
        </w:rPr>
        <w:tab/>
        <w:t>7</w:t>
      </w:r>
    </w:p>
    <w:p w14:paraId="06A1C07F" w14:textId="77777777" w:rsidR="002F1DDD" w:rsidRDefault="007A320C">
      <w:pPr>
        <w:numPr>
          <w:ilvl w:val="1"/>
          <w:numId w:val="5"/>
        </w:numPr>
        <w:spacing w:after="244" w:line="265" w:lineRule="auto"/>
        <w:ind w:hanging="821"/>
        <w:jc w:val="left"/>
      </w:pPr>
      <w:r>
        <w:rPr>
          <w:sz w:val="26"/>
        </w:rPr>
        <w:t>REVOCATION.</w:t>
      </w:r>
    </w:p>
    <w:p w14:paraId="06628176" w14:textId="77777777" w:rsidR="002F1DDD" w:rsidRDefault="007A320C">
      <w:pPr>
        <w:ind w:left="47" w:right="33" w:firstLine="442"/>
      </w:pPr>
      <w:r>
        <w:t xml:space="preserve">Any license or permit issued for a limited time may be revoked by the </w:t>
      </w:r>
      <w:proofErr w:type="gramStart"/>
      <w:r>
        <w:t>Mayor</w:t>
      </w:r>
      <w:proofErr w:type="gramEnd"/>
      <w:r>
        <w:t xml:space="preserve"> at any time for any violation by the </w:t>
      </w:r>
      <w:proofErr w:type="gramStart"/>
      <w:r>
        <w:t>licensee</w:t>
      </w:r>
      <w:proofErr w:type="gramEnd"/>
      <w:r>
        <w:t xml:space="preserve"> or permittee of the code provisions relating to the license or permit, the subject </w:t>
      </w:r>
      <w:r>
        <w:lastRenderedPageBreak/>
        <w:t>matter of the license or permit, or to the premises occupied. Such revocation may be in addition to any fine imposed.</w:t>
      </w:r>
    </w:p>
    <w:p w14:paraId="0C0D3DA0" w14:textId="77777777" w:rsidR="002F1DDD" w:rsidRDefault="007A320C">
      <w:pPr>
        <w:spacing w:after="532"/>
        <w:ind w:left="52" w:right="33"/>
      </w:pPr>
      <w:r>
        <w:t>(Prior code, 5.00.120)</w:t>
      </w:r>
    </w:p>
    <w:p w14:paraId="7301C79D" w14:textId="77777777" w:rsidR="002F1DDD" w:rsidRDefault="007A320C">
      <w:pPr>
        <w:numPr>
          <w:ilvl w:val="1"/>
          <w:numId w:val="5"/>
        </w:numPr>
        <w:spacing w:after="244" w:line="265" w:lineRule="auto"/>
        <w:ind w:hanging="821"/>
        <w:jc w:val="left"/>
      </w:pPr>
      <w:r>
        <w:rPr>
          <w:sz w:val="26"/>
        </w:rPr>
        <w:t>POSTNG OF LICENSE.</w:t>
      </w:r>
    </w:p>
    <w:p w14:paraId="2653BD7C" w14:textId="77777777" w:rsidR="002F1DDD" w:rsidRDefault="007A320C">
      <w:pPr>
        <w:spacing w:after="537"/>
        <w:ind w:left="47" w:right="33" w:firstLine="442"/>
      </w:pPr>
      <w:r>
        <w:t xml:space="preserve">It shall be the duty of any person conducting a licensed business in the municipality to keep his or her license </w:t>
      </w:r>
      <w:proofErr w:type="gramStart"/>
      <w:r>
        <w:t>posted at all times</w:t>
      </w:r>
      <w:proofErr w:type="gramEnd"/>
      <w:r>
        <w:t xml:space="preserve"> in a prominent place on the premises used for such business. (Prior code, 5.00.130) Penalty, see 10.99</w:t>
      </w:r>
    </w:p>
    <w:p w14:paraId="759903CD" w14:textId="77777777" w:rsidR="002F1DDD" w:rsidRDefault="007A320C">
      <w:pPr>
        <w:numPr>
          <w:ilvl w:val="1"/>
          <w:numId w:val="5"/>
        </w:numPr>
        <w:spacing w:after="220" w:line="265" w:lineRule="auto"/>
        <w:ind w:hanging="821"/>
        <w:jc w:val="left"/>
      </w:pPr>
      <w:r>
        <w:rPr>
          <w:sz w:val="26"/>
        </w:rPr>
        <w:t>FEES.</w:t>
      </w:r>
    </w:p>
    <w:p w14:paraId="0A33D3CD" w14:textId="77777777" w:rsidR="002F1DDD" w:rsidRDefault="007A320C">
      <w:pPr>
        <w:numPr>
          <w:ilvl w:val="0"/>
          <w:numId w:val="6"/>
        </w:numPr>
        <w:spacing w:after="312"/>
        <w:ind w:right="33" w:firstLine="437"/>
      </w:pPr>
      <w:r>
        <w:t xml:space="preserve">In the absence of specific </w:t>
      </w:r>
      <w:proofErr w:type="gramStart"/>
      <w:r>
        <w:t>provisions</w:t>
      </w:r>
      <w:proofErr w:type="gramEnd"/>
      <w:r>
        <w:t xml:space="preserve"> to the contrary, all fees and charges for licenses or permits shall be paid to the Clerk-Treasurer in advance at the time application </w:t>
      </w:r>
      <w:proofErr w:type="gramStart"/>
      <w:r>
        <w:t>therefor</w:t>
      </w:r>
      <w:proofErr w:type="gramEnd"/>
      <w:r>
        <w:t xml:space="preserve"> is made.</w:t>
      </w:r>
    </w:p>
    <w:p w14:paraId="01510A90" w14:textId="77777777" w:rsidR="002F1DDD" w:rsidRDefault="007A320C">
      <w:pPr>
        <w:numPr>
          <w:ilvl w:val="0"/>
          <w:numId w:val="6"/>
        </w:numPr>
        <w:spacing w:after="57"/>
        <w:ind w:right="33" w:firstLine="437"/>
      </w:pPr>
      <w:r>
        <w:t>All license fees shall be deposited in the General Fund.</w:t>
      </w:r>
    </w:p>
    <w:p w14:paraId="1D0ED470" w14:textId="77777777" w:rsidR="002F1DDD" w:rsidRDefault="007A320C">
      <w:pPr>
        <w:spacing w:after="822"/>
        <w:ind w:left="52" w:right="33"/>
      </w:pPr>
      <w:r>
        <w:t>(Prior Code, 5.00.140) Penalty, see 10.99</w:t>
      </w:r>
    </w:p>
    <w:p w14:paraId="5CF880EA" w14:textId="77777777" w:rsidR="002F1DDD" w:rsidRDefault="007A320C">
      <w:pPr>
        <w:spacing w:after="613" w:line="265" w:lineRule="auto"/>
        <w:ind w:left="1344" w:right="1253" w:hanging="10"/>
        <w:jc w:val="center"/>
      </w:pPr>
      <w:r>
        <w:rPr>
          <w:sz w:val="26"/>
        </w:rPr>
        <w:t>BILL POSTING AND HANDBILLS</w:t>
      </w:r>
    </w:p>
    <w:p w14:paraId="44766723" w14:textId="77777777" w:rsidR="002F1DDD" w:rsidRDefault="007A320C">
      <w:pPr>
        <w:spacing w:after="244" w:line="265" w:lineRule="auto"/>
        <w:ind w:left="62" w:hanging="10"/>
        <w:jc w:val="left"/>
      </w:pPr>
      <w:r>
        <w:rPr>
          <w:noProof/>
        </w:rPr>
        <w:drawing>
          <wp:inline distT="0" distB="0" distL="0" distR="0" wp14:anchorId="37866D99" wp14:editId="3B274A05">
            <wp:extent cx="60960" cy="131101"/>
            <wp:effectExtent l="0" t="0" r="0" b="0"/>
            <wp:docPr id="9751" name="Picture 9751"/>
            <wp:cNvGraphicFramePr/>
            <a:graphic xmlns:a="http://schemas.openxmlformats.org/drawingml/2006/main">
              <a:graphicData uri="http://schemas.openxmlformats.org/drawingml/2006/picture">
                <pic:pic xmlns:pic="http://schemas.openxmlformats.org/drawingml/2006/picture">
                  <pic:nvPicPr>
                    <pic:cNvPr id="9751" name="Picture 9751"/>
                    <pic:cNvPicPr/>
                  </pic:nvPicPr>
                  <pic:blipFill>
                    <a:blip r:embed="rId17"/>
                    <a:stretch>
                      <a:fillRect/>
                    </a:stretch>
                  </pic:blipFill>
                  <pic:spPr>
                    <a:xfrm>
                      <a:off x="0" y="0"/>
                      <a:ext cx="60960" cy="131101"/>
                    </a:xfrm>
                    <a:prstGeom prst="rect">
                      <a:avLst/>
                    </a:prstGeom>
                  </pic:spPr>
                </pic:pic>
              </a:graphicData>
            </a:graphic>
          </wp:inline>
        </w:drawing>
      </w:r>
      <w:r>
        <w:rPr>
          <w:sz w:val="26"/>
        </w:rPr>
        <w:t xml:space="preserve"> 110.25 LICENSE REQUIRED.</w:t>
      </w:r>
    </w:p>
    <w:p w14:paraId="0D5F8EDF" w14:textId="77777777" w:rsidR="002F1DDD" w:rsidRDefault="007A320C">
      <w:pPr>
        <w:spacing w:after="522"/>
        <w:ind w:left="47" w:right="33" w:firstLine="442"/>
      </w:pPr>
      <w:r>
        <w:t xml:space="preserve">It shall be unlawful for any person to engage in the distribution or attaching of any signs, bills, pictures, or advertising matter unless the person shall first have obtained a license </w:t>
      </w:r>
      <w:proofErr w:type="gramStart"/>
      <w:r>
        <w:t>therefor</w:t>
      </w:r>
      <w:proofErr w:type="gramEnd"/>
      <w:r>
        <w:t>. (Prior code, 5.08.010) Penalty, see 10.99</w:t>
      </w:r>
    </w:p>
    <w:p w14:paraId="25F8BCBB" w14:textId="77777777" w:rsidR="002F1DDD" w:rsidRDefault="007A320C">
      <w:pPr>
        <w:spacing w:after="244" w:line="265" w:lineRule="auto"/>
        <w:ind w:left="288" w:hanging="10"/>
        <w:jc w:val="left"/>
      </w:pPr>
      <w:r>
        <w:rPr>
          <w:sz w:val="26"/>
        </w:rPr>
        <w:t>110.26 APPLICATION.</w:t>
      </w:r>
    </w:p>
    <w:p w14:paraId="526D22DB" w14:textId="77777777" w:rsidR="002F1DDD" w:rsidRDefault="007A320C">
      <w:pPr>
        <w:spacing w:line="329" w:lineRule="auto"/>
        <w:ind w:left="47" w:right="33" w:firstLine="432"/>
      </w:pPr>
      <w:r>
        <w:t>Application for a license shall be made to the Clerk-Treasurer, together with all necessary information including, but not limited to, the names of all owners and the business addresses of the same.</w:t>
      </w:r>
    </w:p>
    <w:p w14:paraId="3FDF0BFE" w14:textId="77777777" w:rsidR="002F1DDD" w:rsidRDefault="007A320C">
      <w:pPr>
        <w:ind w:left="52" w:right="33"/>
      </w:pPr>
      <w:r>
        <w:t>Upon approval of said application by the Town Council, the Clerk-Treasurer shall issue a license for which a fee of $25 per annum shall be paid.</w:t>
      </w:r>
    </w:p>
    <w:p w14:paraId="6ADBE058" w14:textId="77777777" w:rsidR="002F1DDD" w:rsidRDefault="007A320C">
      <w:pPr>
        <w:spacing w:after="563"/>
        <w:ind w:left="52" w:right="33"/>
      </w:pPr>
      <w:r>
        <w:t>(Prior code, 5.08.020)</w:t>
      </w:r>
    </w:p>
    <w:p w14:paraId="103A7E57" w14:textId="77777777" w:rsidR="002F1DDD" w:rsidRDefault="007A320C">
      <w:pPr>
        <w:spacing w:after="273" w:line="265" w:lineRule="auto"/>
        <w:ind w:left="62" w:hanging="10"/>
        <w:jc w:val="left"/>
      </w:pPr>
      <w:r>
        <w:rPr>
          <w:noProof/>
        </w:rPr>
        <w:drawing>
          <wp:inline distT="0" distB="0" distL="0" distR="0" wp14:anchorId="6D4F6792" wp14:editId="1A45505D">
            <wp:extent cx="60960" cy="131102"/>
            <wp:effectExtent l="0" t="0" r="0" b="0"/>
            <wp:docPr id="11156" name="Picture 11156"/>
            <wp:cNvGraphicFramePr/>
            <a:graphic xmlns:a="http://schemas.openxmlformats.org/drawingml/2006/main">
              <a:graphicData uri="http://schemas.openxmlformats.org/drawingml/2006/picture">
                <pic:pic xmlns:pic="http://schemas.openxmlformats.org/drawingml/2006/picture">
                  <pic:nvPicPr>
                    <pic:cNvPr id="11156" name="Picture 11156"/>
                    <pic:cNvPicPr/>
                  </pic:nvPicPr>
                  <pic:blipFill>
                    <a:blip r:embed="rId18"/>
                    <a:stretch>
                      <a:fillRect/>
                    </a:stretch>
                  </pic:blipFill>
                  <pic:spPr>
                    <a:xfrm>
                      <a:off x="0" y="0"/>
                      <a:ext cx="60960" cy="131102"/>
                    </a:xfrm>
                    <a:prstGeom prst="rect">
                      <a:avLst/>
                    </a:prstGeom>
                  </pic:spPr>
                </pic:pic>
              </a:graphicData>
            </a:graphic>
          </wp:inline>
        </w:drawing>
      </w:r>
      <w:r>
        <w:rPr>
          <w:sz w:val="26"/>
        </w:rPr>
        <w:t xml:space="preserve"> 110.27 LITTERING PUBLIC </w:t>
      </w:r>
      <w:proofErr w:type="spellStart"/>
      <w:r>
        <w:rPr>
          <w:sz w:val="26"/>
        </w:rPr>
        <w:t>THOROUGfffARES</w:t>
      </w:r>
      <w:proofErr w:type="spellEnd"/>
      <w:r>
        <w:rPr>
          <w:sz w:val="26"/>
        </w:rPr>
        <w:t xml:space="preserve"> PROHIBITED.</w:t>
      </w:r>
    </w:p>
    <w:p w14:paraId="2F0D9883" w14:textId="77777777" w:rsidR="002F1DDD" w:rsidRDefault="007A320C">
      <w:pPr>
        <w:ind w:left="47" w:right="33" w:firstLine="446"/>
      </w:pPr>
      <w:r>
        <w:lastRenderedPageBreak/>
        <w:t xml:space="preserve">It shall be unlawful for any person to scatter or throw upon the public thoroughfares any handbills, posters, advertisements, or papers. Nothing herein shall be construed to authorize any person to obstruct the public thoroughfares or create any nuisance therein. These provisions shall not </w:t>
      </w:r>
      <w:proofErr w:type="gramStart"/>
      <w:r>
        <w:t>interfere</w:t>
      </w:r>
      <w:proofErr w:type="gramEnd"/>
      <w:r>
        <w:t xml:space="preserve"> or prevent the posting of notices required by law to be posted.</w:t>
      </w:r>
    </w:p>
    <w:p w14:paraId="37A0A950" w14:textId="77777777" w:rsidR="002F1DDD" w:rsidRDefault="007A320C">
      <w:pPr>
        <w:spacing w:after="574"/>
        <w:ind w:left="52" w:right="33"/>
      </w:pPr>
      <w:r>
        <w:t>(Prior code, 5.08.030) Penalty, see 10.99</w:t>
      </w:r>
    </w:p>
    <w:p w14:paraId="298C4618" w14:textId="77777777" w:rsidR="002F1DDD" w:rsidRDefault="007A320C">
      <w:pPr>
        <w:spacing w:after="244" w:line="265" w:lineRule="auto"/>
        <w:ind w:left="62" w:hanging="10"/>
        <w:jc w:val="left"/>
      </w:pPr>
      <w:r>
        <w:rPr>
          <w:noProof/>
        </w:rPr>
        <w:drawing>
          <wp:inline distT="0" distB="0" distL="0" distR="0" wp14:anchorId="7028D13B" wp14:editId="68EFAF47">
            <wp:extent cx="57912" cy="128052"/>
            <wp:effectExtent l="0" t="0" r="0" b="0"/>
            <wp:docPr id="11157" name="Picture 11157"/>
            <wp:cNvGraphicFramePr/>
            <a:graphic xmlns:a="http://schemas.openxmlformats.org/drawingml/2006/main">
              <a:graphicData uri="http://schemas.openxmlformats.org/drawingml/2006/picture">
                <pic:pic xmlns:pic="http://schemas.openxmlformats.org/drawingml/2006/picture">
                  <pic:nvPicPr>
                    <pic:cNvPr id="11157" name="Picture 11157"/>
                    <pic:cNvPicPr/>
                  </pic:nvPicPr>
                  <pic:blipFill>
                    <a:blip r:embed="rId19"/>
                    <a:stretch>
                      <a:fillRect/>
                    </a:stretch>
                  </pic:blipFill>
                  <pic:spPr>
                    <a:xfrm>
                      <a:off x="0" y="0"/>
                      <a:ext cx="57912" cy="128052"/>
                    </a:xfrm>
                    <a:prstGeom prst="rect">
                      <a:avLst/>
                    </a:prstGeom>
                  </pic:spPr>
                </pic:pic>
              </a:graphicData>
            </a:graphic>
          </wp:inline>
        </w:drawing>
      </w:r>
      <w:r>
        <w:rPr>
          <w:sz w:val="26"/>
        </w:rPr>
        <w:t xml:space="preserve"> 110.28 NO POSTNG ON FENCES; TELEGRAPH POLES; CONSENT FOR.</w:t>
      </w:r>
    </w:p>
    <w:p w14:paraId="0569CD01" w14:textId="77777777" w:rsidR="002F1DDD" w:rsidRDefault="007A320C">
      <w:pPr>
        <w:ind w:left="47" w:right="33" w:firstLine="442"/>
      </w:pPr>
      <w:r>
        <w:t>It shall be unlawful for any person to post, tack, or otherwise attach any notice or other advertising matter to any fence, wall, or building or other property until first obtaining the consent of the owner of such property. It shall be unlawful for any person to post, paint, tack, or otherwise attach any notices or advertising matter to any telegraph, telephone, electric, or other such poles. (Prior code, 5.08.040) Penalty, see 10.99</w:t>
      </w:r>
    </w:p>
    <w:p w14:paraId="46EA6160" w14:textId="77777777" w:rsidR="002F1DDD" w:rsidRDefault="002F1DDD">
      <w:pPr>
        <w:sectPr w:rsidR="002F1DDD">
          <w:headerReference w:type="even" r:id="rId20"/>
          <w:headerReference w:type="default" r:id="rId21"/>
          <w:footerReference w:type="even" r:id="rId22"/>
          <w:footerReference w:type="default" r:id="rId23"/>
          <w:headerReference w:type="first" r:id="rId24"/>
          <w:footerReference w:type="first" r:id="rId25"/>
          <w:pgSz w:w="11904" w:h="16829"/>
          <w:pgMar w:top="1045" w:right="1018" w:bottom="2811" w:left="845" w:header="1042" w:footer="720" w:gutter="0"/>
          <w:cols w:space="720"/>
        </w:sectPr>
      </w:pPr>
    </w:p>
    <w:p w14:paraId="28A67AB1" w14:textId="77777777" w:rsidR="002F1DDD" w:rsidRDefault="007A320C">
      <w:pPr>
        <w:spacing w:after="1420" w:line="265" w:lineRule="auto"/>
        <w:ind w:left="1344" w:right="24" w:hanging="10"/>
        <w:jc w:val="center"/>
      </w:pPr>
      <w:r>
        <w:rPr>
          <w:sz w:val="26"/>
        </w:rPr>
        <w:lastRenderedPageBreak/>
        <w:t>111: PEDDLERS</w:t>
      </w:r>
    </w:p>
    <w:p w14:paraId="15BD9179" w14:textId="77777777" w:rsidR="002F1DDD" w:rsidRDefault="007A320C">
      <w:pPr>
        <w:spacing w:after="595"/>
        <w:ind w:left="490" w:right="33"/>
      </w:pPr>
      <w:r>
        <w:t>111.02 Nuisance declared</w:t>
      </w:r>
    </w:p>
    <w:p w14:paraId="24829923" w14:textId="77777777" w:rsidR="002F1DDD" w:rsidRDefault="007A320C">
      <w:pPr>
        <w:spacing w:after="244" w:line="265" w:lineRule="auto"/>
        <w:ind w:left="62" w:hanging="10"/>
        <w:jc w:val="left"/>
      </w:pPr>
      <w:r>
        <w:rPr>
          <w:noProof/>
        </w:rPr>
        <w:drawing>
          <wp:inline distT="0" distB="0" distL="0" distR="0" wp14:anchorId="4E2437E5" wp14:editId="5E8124C1">
            <wp:extent cx="60960" cy="131101"/>
            <wp:effectExtent l="0" t="0" r="0" b="0"/>
            <wp:docPr id="13263" name="Picture 13263"/>
            <wp:cNvGraphicFramePr/>
            <a:graphic xmlns:a="http://schemas.openxmlformats.org/drawingml/2006/main">
              <a:graphicData uri="http://schemas.openxmlformats.org/drawingml/2006/picture">
                <pic:pic xmlns:pic="http://schemas.openxmlformats.org/drawingml/2006/picture">
                  <pic:nvPicPr>
                    <pic:cNvPr id="13263" name="Picture 13263"/>
                    <pic:cNvPicPr/>
                  </pic:nvPicPr>
                  <pic:blipFill>
                    <a:blip r:embed="rId26"/>
                    <a:stretch>
                      <a:fillRect/>
                    </a:stretch>
                  </pic:blipFill>
                  <pic:spPr>
                    <a:xfrm>
                      <a:off x="0" y="0"/>
                      <a:ext cx="60960" cy="131101"/>
                    </a:xfrm>
                    <a:prstGeom prst="rect">
                      <a:avLst/>
                    </a:prstGeom>
                  </pic:spPr>
                </pic:pic>
              </a:graphicData>
            </a:graphic>
          </wp:inline>
        </w:drawing>
      </w:r>
      <w:r>
        <w:rPr>
          <w:sz w:val="26"/>
        </w:rPr>
        <w:t xml:space="preserve"> 111.01 LICENSE REQUIRED.</w:t>
      </w:r>
    </w:p>
    <w:p w14:paraId="4139A6D0" w14:textId="77777777" w:rsidR="002F1DDD" w:rsidRDefault="007A320C">
      <w:pPr>
        <w:numPr>
          <w:ilvl w:val="0"/>
          <w:numId w:val="7"/>
        </w:numPr>
        <w:spacing w:after="321"/>
        <w:ind w:right="33" w:firstLine="444"/>
      </w:pPr>
      <w:r>
        <w:t>Any person who does not have or maintain an established permanent place of business in the town, whether a merchant, hawker, peddler, vendor, or solicitor, who is engaged in the business of offering for sale or taking orders or selling, vending, soliciting orders, or taking orders for goods, wares or merchandise of any kind or character, either wholesale or retail, or who takes subscriptions for books, magazines, periodicals, pictures, photographs, or any other kind of merchandise whatsoever within the town</w:t>
      </w:r>
      <w:r>
        <w:t xml:space="preserve"> limits must first procure and receive from the Clerk-Treasurer a license to sell, vend, or solicit, and must pay to the Clerk-Treasurer a license fee as established by resolution of the Town Council.</w:t>
      </w:r>
    </w:p>
    <w:p w14:paraId="5BC13DE5" w14:textId="77777777" w:rsidR="002F1DDD" w:rsidRDefault="007A320C">
      <w:pPr>
        <w:numPr>
          <w:ilvl w:val="0"/>
          <w:numId w:val="7"/>
        </w:numPr>
        <w:spacing w:after="26"/>
        <w:ind w:right="33" w:firstLine="444"/>
      </w:pPr>
      <w:r>
        <w:t>No license shall be issued for less than six months, and it shall be the duty of the license holders who conduct business within the town for longer than six months to renew their licenses promptly on expiration thereof.</w:t>
      </w:r>
    </w:p>
    <w:p w14:paraId="1F706D35" w14:textId="77777777" w:rsidR="002F1DDD" w:rsidRDefault="007A320C">
      <w:pPr>
        <w:spacing w:after="564"/>
        <w:ind w:left="52" w:right="33"/>
      </w:pPr>
      <w:r>
        <w:t>(Prior Code, 5.02.010) Penalty, see 10.99</w:t>
      </w:r>
    </w:p>
    <w:p w14:paraId="371A5D20" w14:textId="77777777" w:rsidR="002F1DDD" w:rsidRDefault="007A320C">
      <w:pPr>
        <w:spacing w:after="244" w:line="265" w:lineRule="auto"/>
        <w:ind w:left="255" w:hanging="10"/>
        <w:jc w:val="left"/>
      </w:pPr>
      <w:r>
        <w:rPr>
          <w:sz w:val="26"/>
        </w:rPr>
        <w:t>111.02 NUISANCE DECLARED.</w:t>
      </w:r>
    </w:p>
    <w:p w14:paraId="09736A6C" w14:textId="77777777" w:rsidR="002F1DDD" w:rsidRDefault="007A320C">
      <w:pPr>
        <w:ind w:left="47" w:right="33" w:firstLine="442"/>
      </w:pPr>
      <w:r>
        <w:t>It is hereby declared a nuisance and shall be unlawful for any person to enter upon any private premises, or to enter or to go into any private residence, office, business establishment, or public building in the town for the purpose of soliciting orders for the sale of goods, wares, merchandise or subscriptions to magazines, books, pamphlets, or other items, or for the purpose of selling, disposing of, peddling, or hawking the same, including lottery tickets, or tickets of chance, without having been reque</w:t>
      </w:r>
      <w:r>
        <w:t>sted or invited to do so by the owner or owners or occupants or persons in control of such residence, office, business establishment, or public building, or soliciting or peddling any of the foregoing on the public streets and alleys of the town; provided however, that the provisions of this chapter shall not apply to persons employed by or representing any established merchant, business firm, or person located and regularly doing business in the municipality, or persons selling farm produce and food items,</w:t>
      </w:r>
      <w:r>
        <w:t xml:space="preserve"> either as raiser or owner.</w:t>
      </w:r>
    </w:p>
    <w:p w14:paraId="2BC663E3" w14:textId="77777777" w:rsidR="002F1DDD" w:rsidRDefault="007A320C">
      <w:pPr>
        <w:ind w:left="52" w:right="33"/>
      </w:pPr>
      <w:r>
        <w:t>(Prior code, 5.02.020) Penalty, see 10.99</w:t>
      </w:r>
    </w:p>
    <w:p w14:paraId="74F2CD35" w14:textId="77777777" w:rsidR="002F1DDD" w:rsidRDefault="007A320C">
      <w:pPr>
        <w:tabs>
          <w:tab w:val="center" w:pos="5042"/>
        </w:tabs>
        <w:spacing w:after="0" w:line="265" w:lineRule="auto"/>
        <w:ind w:left="0" w:firstLine="0"/>
        <w:jc w:val="left"/>
      </w:pPr>
      <w:r>
        <w:rPr>
          <w:sz w:val="26"/>
        </w:rPr>
        <w:t>10</w:t>
      </w:r>
      <w:r>
        <w:rPr>
          <w:sz w:val="26"/>
        </w:rPr>
        <w:tab/>
        <w:t>Wibaux - Business Regulations</w:t>
      </w:r>
      <w:r>
        <w:br w:type="page"/>
      </w:r>
    </w:p>
    <w:p w14:paraId="21B770FA" w14:textId="77777777" w:rsidR="002F1DDD" w:rsidRDefault="007A320C">
      <w:pPr>
        <w:spacing w:after="1114" w:line="265" w:lineRule="auto"/>
        <w:ind w:left="1344" w:right="38" w:hanging="10"/>
        <w:jc w:val="center"/>
      </w:pPr>
      <w:r>
        <w:rPr>
          <w:sz w:val="26"/>
        </w:rPr>
        <w:lastRenderedPageBreak/>
        <w:t>112: ALCOHOL</w:t>
      </w:r>
    </w:p>
    <w:p w14:paraId="1575F114" w14:textId="77777777" w:rsidR="002F1DDD" w:rsidRDefault="007A320C">
      <w:pPr>
        <w:spacing w:after="30"/>
        <w:ind w:left="3106" w:right="33"/>
      </w:pPr>
      <w:r>
        <w:t>fees</w:t>
      </w:r>
    </w:p>
    <w:p w14:paraId="68AE3FF7" w14:textId="77777777" w:rsidR="002F1DDD" w:rsidRDefault="007A320C">
      <w:pPr>
        <w:ind w:left="495" w:right="33"/>
      </w:pPr>
      <w:r>
        <w:t>112.02 Application</w:t>
      </w:r>
    </w:p>
    <w:p w14:paraId="7FD8CD4E" w14:textId="77777777" w:rsidR="002F1DDD" w:rsidRDefault="007A320C">
      <w:pPr>
        <w:spacing w:after="27"/>
        <w:ind w:left="495" w:right="33"/>
      </w:pPr>
      <w:r>
        <w:t>112.03 Hours of sale</w:t>
      </w:r>
    </w:p>
    <w:p w14:paraId="3B491CBA" w14:textId="77777777" w:rsidR="002F1DDD" w:rsidRDefault="007A320C">
      <w:pPr>
        <w:ind w:left="495" w:right="33"/>
      </w:pPr>
      <w:r>
        <w:t>112.04 Minors</w:t>
      </w:r>
    </w:p>
    <w:p w14:paraId="7EDFDAEA" w14:textId="77777777" w:rsidR="002F1DDD" w:rsidRDefault="007A320C">
      <w:pPr>
        <w:spacing w:after="594"/>
        <w:ind w:left="495" w:right="5462"/>
      </w:pPr>
      <w:r>
        <w:t>112.05 Convictions to be reported 112.06 Inspection</w:t>
      </w:r>
    </w:p>
    <w:p w14:paraId="6CDE50EB" w14:textId="77777777" w:rsidR="002F1DDD" w:rsidRDefault="007A320C">
      <w:pPr>
        <w:spacing w:after="244" w:line="265" w:lineRule="auto"/>
        <w:ind w:left="62" w:hanging="10"/>
        <w:jc w:val="left"/>
      </w:pPr>
      <w:r>
        <w:rPr>
          <w:noProof/>
        </w:rPr>
        <w:drawing>
          <wp:inline distT="0" distB="0" distL="0" distR="0" wp14:anchorId="1B6BF4C7" wp14:editId="179A4904">
            <wp:extent cx="57912" cy="131102"/>
            <wp:effectExtent l="0" t="0" r="0" b="0"/>
            <wp:docPr id="14757" name="Picture 14757"/>
            <wp:cNvGraphicFramePr/>
            <a:graphic xmlns:a="http://schemas.openxmlformats.org/drawingml/2006/main">
              <a:graphicData uri="http://schemas.openxmlformats.org/drawingml/2006/picture">
                <pic:pic xmlns:pic="http://schemas.openxmlformats.org/drawingml/2006/picture">
                  <pic:nvPicPr>
                    <pic:cNvPr id="14757" name="Picture 14757"/>
                    <pic:cNvPicPr/>
                  </pic:nvPicPr>
                  <pic:blipFill>
                    <a:blip r:embed="rId27"/>
                    <a:stretch>
                      <a:fillRect/>
                    </a:stretch>
                  </pic:blipFill>
                  <pic:spPr>
                    <a:xfrm>
                      <a:off x="0" y="0"/>
                      <a:ext cx="57912" cy="131102"/>
                    </a:xfrm>
                    <a:prstGeom prst="rect">
                      <a:avLst/>
                    </a:prstGeom>
                  </pic:spPr>
                </pic:pic>
              </a:graphicData>
            </a:graphic>
          </wp:inline>
        </w:drawing>
      </w:r>
      <w:r>
        <w:rPr>
          <w:sz w:val="26"/>
        </w:rPr>
        <w:t xml:space="preserve"> 112.01 LICENSE REQUIRED, FEES.</w:t>
      </w:r>
    </w:p>
    <w:p w14:paraId="27D348C6" w14:textId="77777777" w:rsidR="002F1DDD" w:rsidRDefault="007A320C">
      <w:pPr>
        <w:spacing w:after="574"/>
        <w:ind w:left="47" w:right="33" w:firstLine="437"/>
      </w:pPr>
      <w:r>
        <w:t>It shall be unlawful for any person to engage in the retail sale or wholesale of any alcoholic beverages in the town without first having secured a license to do so from the State Department of Revenue and any other regulatory agencies having jurisdiction. (Res. 86-5, passed 5-14-1986) Penalty, see 10.99</w:t>
      </w:r>
    </w:p>
    <w:p w14:paraId="6F9BA214" w14:textId="77777777" w:rsidR="002F1DDD" w:rsidRDefault="007A320C">
      <w:pPr>
        <w:spacing w:after="244" w:line="265" w:lineRule="auto"/>
        <w:ind w:left="260" w:hanging="10"/>
        <w:jc w:val="left"/>
      </w:pPr>
      <w:r>
        <w:rPr>
          <w:sz w:val="26"/>
        </w:rPr>
        <w:t>112.02 APPLICATION.</w:t>
      </w:r>
    </w:p>
    <w:p w14:paraId="40A5C46A" w14:textId="77777777" w:rsidR="002F1DDD" w:rsidRDefault="007A320C">
      <w:pPr>
        <w:spacing w:after="27"/>
        <w:ind w:left="47" w:right="33" w:firstLine="432"/>
      </w:pPr>
      <w:r>
        <w:t xml:space="preserve">Every person required by this chapter to obtain a license </w:t>
      </w:r>
      <w:proofErr w:type="gramStart"/>
      <w:r>
        <w:t>shall</w:t>
      </w:r>
      <w:proofErr w:type="gramEnd"/>
      <w:r>
        <w:t xml:space="preserve"> do so prior to engaging </w:t>
      </w:r>
      <w:proofErr w:type="gramStart"/>
      <w:r>
        <w:t>the in</w:t>
      </w:r>
      <w:proofErr w:type="gramEnd"/>
      <w:r>
        <w:t xml:space="preserve"> the sale or manufacture of any alcoholic beverages.</w:t>
      </w:r>
    </w:p>
    <w:p w14:paraId="326CE6C2" w14:textId="77777777" w:rsidR="002F1DDD" w:rsidRDefault="007A320C">
      <w:pPr>
        <w:spacing w:after="570"/>
        <w:ind w:left="52" w:right="33"/>
      </w:pPr>
      <w:r>
        <w:t>(Res. 86-5, passed 5-14-1986)</w:t>
      </w:r>
    </w:p>
    <w:p w14:paraId="16DD688F" w14:textId="77777777" w:rsidR="002F1DDD" w:rsidRDefault="007A320C">
      <w:pPr>
        <w:spacing w:after="244" w:line="265" w:lineRule="auto"/>
        <w:ind w:left="269" w:hanging="10"/>
        <w:jc w:val="left"/>
      </w:pPr>
      <w:r>
        <w:rPr>
          <w:sz w:val="26"/>
        </w:rPr>
        <w:t>112.03 HOURS OF SALE.</w:t>
      </w:r>
    </w:p>
    <w:p w14:paraId="470105BF" w14:textId="77777777" w:rsidR="002F1DDD" w:rsidRDefault="007A320C">
      <w:pPr>
        <w:spacing w:after="246" w:line="308" w:lineRule="auto"/>
        <w:ind w:left="47" w:right="33" w:firstLine="437"/>
      </w:pPr>
      <w:r>
        <w:t>(A) No alcoholic beverages shall be sold, offered for sale, or given away upon any premises licensed to sell beer at retail during the following hours:</w:t>
      </w:r>
    </w:p>
    <w:p w14:paraId="0D465B63" w14:textId="77777777" w:rsidR="002F1DDD" w:rsidRDefault="007A320C">
      <w:pPr>
        <w:numPr>
          <w:ilvl w:val="2"/>
          <w:numId w:val="8"/>
        </w:numPr>
        <w:spacing w:after="278"/>
        <w:ind w:right="33" w:hanging="432"/>
      </w:pPr>
      <w:r>
        <w:t>Sunday, from 2:00 a.m. to 12:00 a.m.; or</w:t>
      </w:r>
    </w:p>
    <w:p w14:paraId="5F2CA720" w14:textId="77777777" w:rsidR="002F1DDD" w:rsidRDefault="007A320C">
      <w:pPr>
        <w:numPr>
          <w:ilvl w:val="2"/>
          <w:numId w:val="8"/>
        </w:numPr>
        <w:spacing w:after="286"/>
        <w:ind w:right="33" w:hanging="432"/>
      </w:pPr>
      <w:r>
        <w:t xml:space="preserve">On any other day between 2:00 </w:t>
      </w:r>
      <w:proofErr w:type="spellStart"/>
      <w:r>
        <w:t>a.m</w:t>
      </w:r>
      <w:proofErr w:type="spellEnd"/>
      <w:r>
        <w:t xml:space="preserve"> and 8:00 a.m.</w:t>
      </w:r>
    </w:p>
    <w:p w14:paraId="4F145F60" w14:textId="77777777" w:rsidR="002F1DDD" w:rsidRDefault="007A320C">
      <w:pPr>
        <w:ind w:left="519" w:right="33"/>
      </w:pPr>
      <w:r>
        <w:t>(B) Division (A) above shall not apply to licensed common carriers operating through the town.</w:t>
      </w:r>
    </w:p>
    <w:p w14:paraId="5B9BBD2A" w14:textId="77777777" w:rsidR="002F1DDD" w:rsidRDefault="007A320C">
      <w:pPr>
        <w:tabs>
          <w:tab w:val="center" w:pos="5002"/>
        </w:tabs>
        <w:spacing w:after="454" w:line="265" w:lineRule="auto"/>
        <w:ind w:left="0" w:firstLine="0"/>
        <w:jc w:val="left"/>
      </w:pPr>
      <w:r>
        <w:rPr>
          <w:sz w:val="26"/>
        </w:rPr>
        <w:lastRenderedPageBreak/>
        <w:t>12</w:t>
      </w:r>
      <w:r>
        <w:rPr>
          <w:sz w:val="26"/>
        </w:rPr>
        <w:tab/>
        <w:t>Wibaux - Business Regulations</w:t>
      </w:r>
    </w:p>
    <w:p w14:paraId="00B4E58E" w14:textId="77777777" w:rsidR="002F1DDD" w:rsidRDefault="007A320C">
      <w:pPr>
        <w:spacing w:after="281"/>
        <w:ind w:left="47" w:right="33" w:firstLine="451"/>
      </w:pPr>
      <w:r>
        <w:t>(C) (1) No person, except the owner or his or her employees, shall be allowed to remain on the premises during these hours except those establishments for off-premises sales only.</w:t>
      </w:r>
    </w:p>
    <w:p w14:paraId="36D71E47" w14:textId="77777777" w:rsidR="002F1DDD" w:rsidRDefault="007A320C">
      <w:pPr>
        <w:spacing w:after="553"/>
        <w:ind w:left="47" w:right="33" w:firstLine="888"/>
      </w:pPr>
      <w:r>
        <w:t xml:space="preserve">(2) Doors of the licensed premises shall not be locked when </w:t>
      </w:r>
      <w:proofErr w:type="gramStart"/>
      <w:r>
        <w:t>persons</w:t>
      </w:r>
      <w:proofErr w:type="gramEnd"/>
      <w:r>
        <w:t xml:space="preserve"> other than the licensee or his or her employees are within or upon the said licensed premises. (Res. 86-5, passed 5-14-1986) Penalty, see 10.99</w:t>
      </w:r>
    </w:p>
    <w:p w14:paraId="75B14B47" w14:textId="77777777" w:rsidR="002F1DDD" w:rsidRDefault="007A320C">
      <w:pPr>
        <w:spacing w:after="244" w:line="265" w:lineRule="auto"/>
        <w:ind w:left="226" w:hanging="10"/>
        <w:jc w:val="left"/>
      </w:pPr>
      <w:r>
        <w:rPr>
          <w:sz w:val="26"/>
        </w:rPr>
        <w:t>112.04 MINORS.</w:t>
      </w:r>
    </w:p>
    <w:p w14:paraId="2DA1E505" w14:textId="77777777" w:rsidR="002F1DDD" w:rsidRDefault="007A320C">
      <w:pPr>
        <w:ind w:left="47" w:right="33" w:firstLine="442"/>
      </w:pPr>
      <w:r>
        <w:t>It shall be unlawful for any license realtor, including the operation of any hotel, restaurant, club, bar, tavern, or employee, or any person thereof, to sell, dispose of, serve, or give away on the premises or off the premises, any alcoholic beverages to any person under the age of 21 years, or to any person who shall appear to be in an intoxicated or disorderly condition.</w:t>
      </w:r>
    </w:p>
    <w:p w14:paraId="36DBBEF8" w14:textId="77777777" w:rsidR="002F1DDD" w:rsidRDefault="007A320C">
      <w:pPr>
        <w:spacing w:after="565"/>
        <w:ind w:left="52" w:right="33"/>
      </w:pPr>
      <w:r>
        <w:rPr>
          <w:noProof/>
        </w:rPr>
        <w:drawing>
          <wp:anchor distT="0" distB="0" distL="114300" distR="114300" simplePos="0" relativeHeight="251659264" behindDoc="0" locked="0" layoutInCell="1" allowOverlap="0" wp14:anchorId="14EFE650" wp14:editId="526345F5">
            <wp:simplePos x="0" y="0"/>
            <wp:positionH relativeFrom="page">
              <wp:posOffset>7159752</wp:posOffset>
            </wp:positionH>
            <wp:positionV relativeFrom="page">
              <wp:posOffset>5006244</wp:posOffset>
            </wp:positionV>
            <wp:extent cx="3048" cy="6098"/>
            <wp:effectExtent l="0" t="0" r="0" b="0"/>
            <wp:wrapSquare wrapText="bothSides"/>
            <wp:docPr id="16472" name="Picture 16472"/>
            <wp:cNvGraphicFramePr/>
            <a:graphic xmlns:a="http://schemas.openxmlformats.org/drawingml/2006/main">
              <a:graphicData uri="http://schemas.openxmlformats.org/drawingml/2006/picture">
                <pic:pic xmlns:pic="http://schemas.openxmlformats.org/drawingml/2006/picture">
                  <pic:nvPicPr>
                    <pic:cNvPr id="16472" name="Picture 16472"/>
                    <pic:cNvPicPr/>
                  </pic:nvPicPr>
                  <pic:blipFill>
                    <a:blip r:embed="rId28"/>
                    <a:stretch>
                      <a:fillRect/>
                    </a:stretch>
                  </pic:blipFill>
                  <pic:spPr>
                    <a:xfrm>
                      <a:off x="0" y="0"/>
                      <a:ext cx="3048" cy="6098"/>
                    </a:xfrm>
                    <a:prstGeom prst="rect">
                      <a:avLst/>
                    </a:prstGeom>
                  </pic:spPr>
                </pic:pic>
              </a:graphicData>
            </a:graphic>
          </wp:anchor>
        </w:drawing>
      </w:r>
      <w:r>
        <w:t>(Res. 86-5, passed 5-14-1986; Res. 95-09, passed 11-8-1995) Penalty, see 10.99</w:t>
      </w:r>
    </w:p>
    <w:p w14:paraId="2739F4E1" w14:textId="77777777" w:rsidR="002F1DDD" w:rsidRDefault="007A320C">
      <w:pPr>
        <w:spacing w:after="196" w:line="265" w:lineRule="auto"/>
        <w:ind w:left="221" w:hanging="10"/>
        <w:jc w:val="left"/>
      </w:pPr>
      <w:r>
        <w:rPr>
          <w:sz w:val="26"/>
        </w:rPr>
        <w:t>112.05 CONVICTIONS To BE REPORTED.</w:t>
      </w:r>
    </w:p>
    <w:p w14:paraId="75742BD5" w14:textId="77777777" w:rsidR="002F1DDD" w:rsidRDefault="007A320C">
      <w:pPr>
        <w:ind w:left="47" w:right="33" w:firstLine="442"/>
      </w:pPr>
      <w:r>
        <w:t>In the case of the conviction of any licensee hereunder of any violation of this chapter in the City Court of this municipality, the City Judge shall, within ten days thereafter, whether or not an appeal has been taken from the judgment of conviction, transmit to the Department of Revenue a certified copy of the record of conviction.</w:t>
      </w:r>
    </w:p>
    <w:p w14:paraId="04C29141" w14:textId="77777777" w:rsidR="002F1DDD" w:rsidRDefault="007A320C">
      <w:pPr>
        <w:spacing w:after="604"/>
        <w:ind w:left="52" w:right="33"/>
      </w:pPr>
      <w:r>
        <w:t>(Res. 86-5, passed 5-14-1986)</w:t>
      </w:r>
    </w:p>
    <w:p w14:paraId="374B1C4B" w14:textId="77777777" w:rsidR="002F1DDD" w:rsidRDefault="007A320C">
      <w:pPr>
        <w:spacing w:after="274" w:line="265" w:lineRule="auto"/>
        <w:ind w:left="9" w:hanging="10"/>
        <w:jc w:val="left"/>
      </w:pPr>
      <w:r>
        <w:rPr>
          <w:noProof/>
        </w:rPr>
        <w:drawing>
          <wp:inline distT="0" distB="0" distL="0" distR="0" wp14:anchorId="457F9900" wp14:editId="4B1D7C67">
            <wp:extent cx="57912" cy="131102"/>
            <wp:effectExtent l="0" t="0" r="0" b="0"/>
            <wp:docPr id="16473" name="Picture 16473"/>
            <wp:cNvGraphicFramePr/>
            <a:graphic xmlns:a="http://schemas.openxmlformats.org/drawingml/2006/main">
              <a:graphicData uri="http://schemas.openxmlformats.org/drawingml/2006/picture">
                <pic:pic xmlns:pic="http://schemas.openxmlformats.org/drawingml/2006/picture">
                  <pic:nvPicPr>
                    <pic:cNvPr id="16473" name="Picture 16473"/>
                    <pic:cNvPicPr/>
                  </pic:nvPicPr>
                  <pic:blipFill>
                    <a:blip r:embed="rId29"/>
                    <a:stretch>
                      <a:fillRect/>
                    </a:stretch>
                  </pic:blipFill>
                  <pic:spPr>
                    <a:xfrm>
                      <a:off x="0" y="0"/>
                      <a:ext cx="57912" cy="131102"/>
                    </a:xfrm>
                    <a:prstGeom prst="rect">
                      <a:avLst/>
                    </a:prstGeom>
                  </pic:spPr>
                </pic:pic>
              </a:graphicData>
            </a:graphic>
          </wp:inline>
        </w:drawing>
      </w:r>
      <w:r>
        <w:rPr>
          <w:sz w:val="28"/>
        </w:rPr>
        <w:t xml:space="preserve"> 112.06 NSPECTION.</w:t>
      </w:r>
    </w:p>
    <w:p w14:paraId="57892D21" w14:textId="77777777" w:rsidR="002F1DDD" w:rsidRDefault="007A320C">
      <w:pPr>
        <w:ind w:left="47" w:right="33" w:firstLine="437"/>
      </w:pPr>
      <w:r>
        <w:t>Every person licensed to sell alcoholic beverages within the town shall be subject to regulation, inspection, control, and supervision under the general police power of the town, and all of the laws now in force or which may hereafter be adopted in aid of such police power and regulations (Res. 86-5, passed 5-14-1986)</w:t>
      </w:r>
    </w:p>
    <w:p w14:paraId="44953A8E" w14:textId="77777777" w:rsidR="002F1DDD" w:rsidRDefault="007A320C">
      <w:pPr>
        <w:spacing w:after="2033" w:line="265" w:lineRule="auto"/>
        <w:ind w:left="1344" w:hanging="10"/>
        <w:jc w:val="center"/>
      </w:pPr>
      <w:r>
        <w:rPr>
          <w:sz w:val="26"/>
        </w:rPr>
        <w:t>113: GAMBLING</w:t>
      </w:r>
    </w:p>
    <w:p w14:paraId="2BF4452F" w14:textId="77777777" w:rsidR="002F1DDD" w:rsidRDefault="007A320C">
      <w:pPr>
        <w:spacing w:after="244" w:line="265" w:lineRule="auto"/>
        <w:ind w:left="62" w:hanging="10"/>
        <w:jc w:val="left"/>
      </w:pPr>
      <w:r>
        <w:rPr>
          <w:noProof/>
        </w:rPr>
        <w:lastRenderedPageBreak/>
        <w:drawing>
          <wp:inline distT="0" distB="0" distL="0" distR="0" wp14:anchorId="453A485F" wp14:editId="67F72CE4">
            <wp:extent cx="57912" cy="131101"/>
            <wp:effectExtent l="0" t="0" r="0" b="0"/>
            <wp:docPr id="17134" name="Picture 17134"/>
            <wp:cNvGraphicFramePr/>
            <a:graphic xmlns:a="http://schemas.openxmlformats.org/drawingml/2006/main">
              <a:graphicData uri="http://schemas.openxmlformats.org/drawingml/2006/picture">
                <pic:pic xmlns:pic="http://schemas.openxmlformats.org/drawingml/2006/picture">
                  <pic:nvPicPr>
                    <pic:cNvPr id="17134" name="Picture 17134"/>
                    <pic:cNvPicPr/>
                  </pic:nvPicPr>
                  <pic:blipFill>
                    <a:blip r:embed="rId30"/>
                    <a:stretch>
                      <a:fillRect/>
                    </a:stretch>
                  </pic:blipFill>
                  <pic:spPr>
                    <a:xfrm>
                      <a:off x="0" y="0"/>
                      <a:ext cx="57912" cy="131101"/>
                    </a:xfrm>
                    <a:prstGeom prst="rect">
                      <a:avLst/>
                    </a:prstGeom>
                  </pic:spPr>
                </pic:pic>
              </a:graphicData>
            </a:graphic>
          </wp:inline>
        </w:drawing>
      </w:r>
      <w:r>
        <w:rPr>
          <w:sz w:val="26"/>
        </w:rPr>
        <w:t xml:space="preserve"> 113.01 LICENSE REQUIRED.</w:t>
      </w:r>
    </w:p>
    <w:p w14:paraId="550EEF9E" w14:textId="77777777" w:rsidR="002F1DDD" w:rsidRDefault="007A320C">
      <w:pPr>
        <w:ind w:left="47" w:right="33" w:firstLine="442"/>
      </w:pPr>
      <w:r>
        <w:t>It is unlawful for any person to conduct or participate in any gambling or gaming activity regulated by the state, whether as owner, lessee, or employee, without first obtaining a license from the State Department of Revenue.</w:t>
      </w:r>
    </w:p>
    <w:p w14:paraId="390B6E8B" w14:textId="77777777" w:rsidR="002F1DDD" w:rsidRDefault="007A320C">
      <w:pPr>
        <w:ind w:left="52" w:right="33"/>
      </w:pPr>
      <w:r>
        <w:t>(Prior code, 5.10.010) Penalty, see 10.99</w:t>
      </w:r>
      <w:r>
        <w:br w:type="page"/>
      </w:r>
    </w:p>
    <w:p w14:paraId="069CA4CA" w14:textId="77777777" w:rsidR="002F1DDD" w:rsidRDefault="007A320C">
      <w:pPr>
        <w:tabs>
          <w:tab w:val="center" w:pos="5028"/>
        </w:tabs>
        <w:spacing w:after="0" w:line="265" w:lineRule="auto"/>
        <w:ind w:left="0" w:firstLine="0"/>
        <w:jc w:val="left"/>
      </w:pPr>
      <w:r>
        <w:rPr>
          <w:sz w:val="26"/>
        </w:rPr>
        <w:lastRenderedPageBreak/>
        <w:t>14</w:t>
      </w:r>
      <w:r>
        <w:rPr>
          <w:sz w:val="26"/>
        </w:rPr>
        <w:tab/>
        <w:t>Wibaux - Business Regulations</w:t>
      </w:r>
    </w:p>
    <w:sectPr w:rsidR="002F1DDD">
      <w:headerReference w:type="even" r:id="rId31"/>
      <w:headerReference w:type="default" r:id="rId32"/>
      <w:footerReference w:type="even" r:id="rId33"/>
      <w:footerReference w:type="default" r:id="rId34"/>
      <w:headerReference w:type="first" r:id="rId35"/>
      <w:footerReference w:type="first" r:id="rId36"/>
      <w:pgSz w:w="11904" w:h="16829"/>
      <w:pgMar w:top="1080" w:right="1022" w:bottom="3062"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5CEA3" w14:textId="77777777" w:rsidR="007A320C" w:rsidRDefault="007A320C">
      <w:pPr>
        <w:spacing w:after="0" w:line="240" w:lineRule="auto"/>
      </w:pPr>
      <w:r>
        <w:separator/>
      </w:r>
    </w:p>
  </w:endnote>
  <w:endnote w:type="continuationSeparator" w:id="0">
    <w:p w14:paraId="7660E39B" w14:textId="77777777" w:rsidR="007A320C" w:rsidRDefault="007A3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C118" w14:textId="77777777" w:rsidR="002F1DDD" w:rsidRDefault="002F1DDD">
    <w:pPr>
      <w:spacing w:after="160"/>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90E3" w14:textId="77777777" w:rsidR="002F1DDD" w:rsidRDefault="002F1DDD">
    <w:pPr>
      <w:spacing w:after="160"/>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5B849" w14:textId="77777777" w:rsidR="002F1DDD" w:rsidRDefault="002F1DDD">
    <w:pPr>
      <w:spacing w:after="160"/>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6BC7" w14:textId="77777777" w:rsidR="002F1DDD" w:rsidRDefault="002F1DDD">
    <w:pPr>
      <w:spacing w:after="160"/>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207D" w14:textId="77777777" w:rsidR="002F1DDD" w:rsidRDefault="002F1DDD">
    <w:pPr>
      <w:spacing w:after="160"/>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FB4E" w14:textId="77777777" w:rsidR="002F1DDD" w:rsidRDefault="002F1DDD">
    <w:pPr>
      <w:spacing w:after="160"/>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38141" w14:textId="77777777" w:rsidR="002F1DDD" w:rsidRDefault="002F1DDD">
    <w:pPr>
      <w:spacing w:after="160"/>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8056" w14:textId="77777777" w:rsidR="002F1DDD" w:rsidRDefault="007A320C">
    <w:pPr>
      <w:spacing w:after="0"/>
      <w:ind w:left="120" w:firstLine="0"/>
      <w:jc w:val="center"/>
    </w:pPr>
    <w:r>
      <w:fldChar w:fldCharType="begin"/>
    </w:r>
    <w:r>
      <w:instrText xml:space="preserve"> PAGE   \* MERGEFORMAT </w:instrText>
    </w:r>
    <w:r>
      <w:fldChar w:fldCharType="separate"/>
    </w:r>
    <w:r>
      <w:rPr>
        <w:sz w:val="26"/>
      </w:rPr>
      <w:t>9</w:t>
    </w:r>
    <w:r>
      <w:rPr>
        <w:sz w:val="2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84EEF" w14:textId="77777777" w:rsidR="002F1DDD" w:rsidRDefault="007A320C">
    <w:pPr>
      <w:spacing w:after="0"/>
      <w:ind w:left="120" w:firstLine="0"/>
      <w:jc w:val="center"/>
    </w:pPr>
    <w:r>
      <w:fldChar w:fldCharType="begin"/>
    </w:r>
    <w:r>
      <w:instrText xml:space="preserve"> PAGE   \* MERGEFORMAT </w:instrText>
    </w:r>
    <w:r>
      <w:fldChar w:fldCharType="separate"/>
    </w:r>
    <w:r>
      <w:rPr>
        <w:sz w:val="26"/>
      </w:rPr>
      <w:t>9</w:t>
    </w:r>
    <w:r>
      <w:rPr>
        <w:sz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6BA1A" w14:textId="77777777" w:rsidR="007A320C" w:rsidRDefault="007A320C">
      <w:pPr>
        <w:spacing w:after="0" w:line="240" w:lineRule="auto"/>
      </w:pPr>
      <w:r>
        <w:separator/>
      </w:r>
    </w:p>
  </w:footnote>
  <w:footnote w:type="continuationSeparator" w:id="0">
    <w:p w14:paraId="5FDA0ADE" w14:textId="77777777" w:rsidR="007A320C" w:rsidRDefault="007A32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5090F" w14:textId="77777777" w:rsidR="002F1DDD" w:rsidRDefault="002F1DDD">
    <w:pPr>
      <w:spacing w:after="160"/>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2A6FB" w14:textId="77777777" w:rsidR="002F1DDD" w:rsidRDefault="002F1DDD">
    <w:pPr>
      <w:spacing w:after="160"/>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71F3" w14:textId="77777777" w:rsidR="002F1DDD" w:rsidRDefault="002F1DDD">
    <w:pPr>
      <w:spacing w:after="160"/>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0521" w14:textId="77777777" w:rsidR="002F1DDD" w:rsidRDefault="007A320C">
    <w:pPr>
      <w:tabs>
        <w:tab w:val="center" w:pos="5035"/>
      </w:tabs>
      <w:spacing w:after="0"/>
      <w:ind w:left="0" w:firstLine="0"/>
      <w:jc w:val="left"/>
    </w:pPr>
    <w:r>
      <w:fldChar w:fldCharType="begin"/>
    </w:r>
    <w:r>
      <w:instrText xml:space="preserve"> PAGE   \* MERGEFORMAT </w:instrText>
    </w:r>
    <w:r>
      <w:fldChar w:fldCharType="separate"/>
    </w:r>
    <w:r>
      <w:rPr>
        <w:sz w:val="26"/>
      </w:rPr>
      <w:t>4</w:t>
    </w:r>
    <w:r>
      <w:rPr>
        <w:sz w:val="26"/>
      </w:rPr>
      <w:fldChar w:fldCharType="end"/>
    </w:r>
    <w:r>
      <w:rPr>
        <w:sz w:val="26"/>
      </w:rPr>
      <w:tab/>
      <w:t xml:space="preserve">Wibaux </w:t>
    </w:r>
    <w:r>
      <w:rPr>
        <w:sz w:val="28"/>
      </w:rPr>
      <w:t xml:space="preserve">- </w:t>
    </w:r>
    <w:r>
      <w:t xml:space="preserve">Business </w:t>
    </w:r>
    <w:r>
      <w:rPr>
        <w:sz w:val="26"/>
      </w:rPr>
      <w:t>Regulations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6E42" w14:textId="77777777" w:rsidR="002F1DDD" w:rsidRDefault="007A320C">
    <w:pPr>
      <w:spacing w:after="0"/>
      <w:ind w:left="926" w:firstLine="0"/>
      <w:jc w:val="center"/>
    </w:pPr>
    <w:r>
      <w:t xml:space="preserve">Business </w:t>
    </w:r>
    <w:r>
      <w:rPr>
        <w:sz w:val="26"/>
      </w:rPr>
      <w:t>Regulations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030A7" w14:textId="77777777" w:rsidR="002F1DDD" w:rsidRDefault="007A320C">
    <w:pPr>
      <w:tabs>
        <w:tab w:val="center" w:pos="5035"/>
      </w:tabs>
      <w:spacing w:after="0"/>
      <w:ind w:left="0" w:firstLine="0"/>
      <w:jc w:val="left"/>
    </w:pPr>
    <w:r>
      <w:fldChar w:fldCharType="begin"/>
    </w:r>
    <w:r>
      <w:instrText xml:space="preserve"> PAGE   \* MERGEFORMAT </w:instrText>
    </w:r>
    <w:r>
      <w:fldChar w:fldCharType="separate"/>
    </w:r>
    <w:r>
      <w:rPr>
        <w:sz w:val="26"/>
      </w:rPr>
      <w:t>4</w:t>
    </w:r>
    <w:r>
      <w:rPr>
        <w:sz w:val="26"/>
      </w:rPr>
      <w:fldChar w:fldCharType="end"/>
    </w:r>
    <w:r>
      <w:rPr>
        <w:sz w:val="26"/>
      </w:rPr>
      <w:tab/>
      <w:t xml:space="preserve">Wibaux </w:t>
    </w:r>
    <w:r>
      <w:rPr>
        <w:sz w:val="28"/>
      </w:rPr>
      <w:t xml:space="preserve">- </w:t>
    </w:r>
    <w:r>
      <w:t xml:space="preserve">Business </w:t>
    </w:r>
    <w:r>
      <w:rPr>
        <w:sz w:val="26"/>
      </w:rPr>
      <w:t>Regulations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0AA32" w14:textId="77777777" w:rsidR="002F1DDD" w:rsidRDefault="002F1DDD">
    <w:pPr>
      <w:spacing w:after="160"/>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958B" w14:textId="77777777" w:rsidR="002F1DDD" w:rsidRDefault="007A320C">
    <w:pPr>
      <w:spacing w:after="553"/>
      <w:ind w:left="3437" w:firstLine="0"/>
      <w:jc w:val="left"/>
    </w:pPr>
    <w:r>
      <w:rPr>
        <w:sz w:val="26"/>
      </w:rPr>
      <w:t xml:space="preserve">CHAPTER </w:t>
    </w:r>
  </w:p>
  <w:p w14:paraId="567DE464" w14:textId="77777777" w:rsidR="002F1DDD" w:rsidRDefault="007A320C">
    <w:pPr>
      <w:spacing w:after="267"/>
      <w:ind w:left="29" w:firstLine="0"/>
      <w:jc w:val="left"/>
    </w:pPr>
    <w:r>
      <w:t>Section</w:t>
    </w:r>
  </w:p>
  <w:p w14:paraId="36AFA393" w14:textId="77777777" w:rsidR="002F1DDD" w:rsidRDefault="007A320C">
    <w:pPr>
      <w:spacing w:after="0"/>
      <w:ind w:left="485" w:firstLine="0"/>
      <w:jc w:val="left"/>
    </w:pPr>
    <w:r>
      <w:rPr>
        <w:sz w:val="26"/>
      </w:rPr>
      <w:t xml:space="preserve">111.01 </w:t>
    </w:r>
    <w:r>
      <w:t>License required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288DB" w14:textId="77777777" w:rsidR="002F1DDD" w:rsidRDefault="007A320C">
    <w:pPr>
      <w:spacing w:after="553"/>
      <w:ind w:left="3437" w:firstLine="0"/>
      <w:jc w:val="left"/>
    </w:pPr>
    <w:r>
      <w:rPr>
        <w:sz w:val="26"/>
      </w:rPr>
      <w:t xml:space="preserve">CHAPTER </w:t>
    </w:r>
  </w:p>
  <w:p w14:paraId="36F8F6B3" w14:textId="77777777" w:rsidR="002F1DDD" w:rsidRDefault="007A320C">
    <w:pPr>
      <w:spacing w:after="267"/>
      <w:ind w:left="29" w:firstLine="0"/>
      <w:jc w:val="left"/>
    </w:pPr>
    <w:r>
      <w:t>Section</w:t>
    </w:r>
  </w:p>
  <w:p w14:paraId="081D1343" w14:textId="77777777" w:rsidR="002F1DDD" w:rsidRDefault="007A320C">
    <w:pPr>
      <w:spacing w:after="0"/>
      <w:ind w:left="485" w:firstLine="0"/>
      <w:jc w:val="left"/>
    </w:pPr>
    <w:r>
      <w:rPr>
        <w:sz w:val="26"/>
      </w:rPr>
      <w:t xml:space="preserve">111.01 </w:t>
    </w:r>
    <w:r>
      <w:t>License required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79D8"/>
    <w:multiLevelType w:val="hybridMultilevel"/>
    <w:tmpl w:val="57D62690"/>
    <w:lvl w:ilvl="0" w:tplc="D62E3C3C">
      <w:start w:val="110"/>
      <w:numFmt w:val="decimal"/>
      <w:lvlText w:val="%1."/>
      <w:lvlJc w:val="left"/>
      <w:pPr>
        <w:ind w:left="39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58E60A0">
      <w:start w:val="1"/>
      <w:numFmt w:val="lowerLetter"/>
      <w:lvlText w:val="%2"/>
      <w:lvlJc w:val="left"/>
      <w:pPr>
        <w:ind w:left="20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6D8F8D4">
      <w:start w:val="1"/>
      <w:numFmt w:val="lowerRoman"/>
      <w:lvlText w:val="%3"/>
      <w:lvlJc w:val="left"/>
      <w:pPr>
        <w:ind w:left="27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4B0FBE0">
      <w:start w:val="1"/>
      <w:numFmt w:val="decimal"/>
      <w:lvlText w:val="%4"/>
      <w:lvlJc w:val="left"/>
      <w:pPr>
        <w:ind w:left="34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3D6D04E">
      <w:start w:val="1"/>
      <w:numFmt w:val="lowerLetter"/>
      <w:lvlText w:val="%5"/>
      <w:lvlJc w:val="left"/>
      <w:pPr>
        <w:ind w:left="4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ED63ABC">
      <w:start w:val="1"/>
      <w:numFmt w:val="lowerRoman"/>
      <w:lvlText w:val="%6"/>
      <w:lvlJc w:val="left"/>
      <w:pPr>
        <w:ind w:left="49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9E4E6B6">
      <w:start w:val="1"/>
      <w:numFmt w:val="decimal"/>
      <w:lvlText w:val="%7"/>
      <w:lvlJc w:val="left"/>
      <w:pPr>
        <w:ind w:left="56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58CECC4">
      <w:start w:val="1"/>
      <w:numFmt w:val="lowerLetter"/>
      <w:lvlText w:val="%8"/>
      <w:lvlJc w:val="left"/>
      <w:pPr>
        <w:ind w:left="63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97C10CA">
      <w:start w:val="1"/>
      <w:numFmt w:val="lowerRoman"/>
      <w:lvlText w:val="%9"/>
      <w:lvlJc w:val="left"/>
      <w:pPr>
        <w:ind w:left="70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8D567CC"/>
    <w:multiLevelType w:val="hybridMultilevel"/>
    <w:tmpl w:val="99D638CE"/>
    <w:lvl w:ilvl="0" w:tplc="C358881C">
      <w:start w:val="1"/>
      <w:numFmt w:val="upperLetter"/>
      <w:lvlText w:val="(%1)"/>
      <w:lvlJc w:val="left"/>
      <w:pPr>
        <w:ind w:left="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2ED7FC">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F87CCA">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1EF292">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2CBE62">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FCC832">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E8D78">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0CC966">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CE7164">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5CB1459"/>
    <w:multiLevelType w:val="hybridMultilevel"/>
    <w:tmpl w:val="A60468C0"/>
    <w:lvl w:ilvl="0" w:tplc="F1B43944">
      <w:start w:val="1"/>
      <w:numFmt w:val="upperLetter"/>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EE9D32">
      <w:start w:val="1"/>
      <w:numFmt w:val="lowerLetter"/>
      <w:lvlText w:val="%2"/>
      <w:lvlJc w:val="left"/>
      <w:pPr>
        <w:ind w:left="1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DA3C00">
      <w:start w:val="1"/>
      <w:numFmt w:val="lowerRoman"/>
      <w:lvlText w:val="%3"/>
      <w:lvlJc w:val="left"/>
      <w:pPr>
        <w:ind w:left="2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046F34">
      <w:start w:val="1"/>
      <w:numFmt w:val="decimal"/>
      <w:lvlText w:val="%4"/>
      <w:lvlJc w:val="left"/>
      <w:pPr>
        <w:ind w:left="3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740934">
      <w:start w:val="1"/>
      <w:numFmt w:val="lowerLetter"/>
      <w:lvlText w:val="%5"/>
      <w:lvlJc w:val="left"/>
      <w:pPr>
        <w:ind w:left="3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AB4AA">
      <w:start w:val="1"/>
      <w:numFmt w:val="lowerRoman"/>
      <w:lvlText w:val="%6"/>
      <w:lvlJc w:val="left"/>
      <w:pPr>
        <w:ind w:left="4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76ECB6">
      <w:start w:val="1"/>
      <w:numFmt w:val="decimal"/>
      <w:lvlText w:val="%7"/>
      <w:lvlJc w:val="left"/>
      <w:pPr>
        <w:ind w:left="5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AAB642">
      <w:start w:val="1"/>
      <w:numFmt w:val="lowerLetter"/>
      <w:lvlText w:val="%8"/>
      <w:lvlJc w:val="left"/>
      <w:pPr>
        <w:ind w:left="5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38ACFA">
      <w:start w:val="1"/>
      <w:numFmt w:val="lowerRoman"/>
      <w:lvlText w:val="%9"/>
      <w:lvlJc w:val="left"/>
      <w:pPr>
        <w:ind w:left="6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2174CFB"/>
    <w:multiLevelType w:val="hybridMultilevel"/>
    <w:tmpl w:val="F47E4A38"/>
    <w:lvl w:ilvl="0" w:tplc="A2D2FA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C4E8CA">
      <w:start w:val="1"/>
      <w:numFmt w:val="lowerLetter"/>
      <w:lvlText w:val="%2"/>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F4226E">
      <w:start w:val="1"/>
      <w:numFmt w:val="decimal"/>
      <w:lvlRestart w:val="0"/>
      <w:lvlText w:val="(%3)"/>
      <w:lvlJc w:val="left"/>
      <w:pPr>
        <w:ind w:left="1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5453D8">
      <w:start w:val="1"/>
      <w:numFmt w:val="decimal"/>
      <w:lvlText w:val="%4"/>
      <w:lvlJc w:val="left"/>
      <w:pPr>
        <w:ind w:left="1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0C0C00">
      <w:start w:val="1"/>
      <w:numFmt w:val="lowerLetter"/>
      <w:lvlText w:val="%5"/>
      <w:lvlJc w:val="left"/>
      <w:pPr>
        <w:ind w:left="2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02C9E0">
      <w:start w:val="1"/>
      <w:numFmt w:val="lowerRoman"/>
      <w:lvlText w:val="%6"/>
      <w:lvlJc w:val="left"/>
      <w:pPr>
        <w:ind w:left="3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1A4758">
      <w:start w:val="1"/>
      <w:numFmt w:val="decimal"/>
      <w:lvlText w:val="%7"/>
      <w:lvlJc w:val="left"/>
      <w:pPr>
        <w:ind w:left="4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D65950">
      <w:start w:val="1"/>
      <w:numFmt w:val="lowerLetter"/>
      <w:lvlText w:val="%8"/>
      <w:lvlJc w:val="left"/>
      <w:pPr>
        <w:ind w:left="4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24FD3A">
      <w:start w:val="1"/>
      <w:numFmt w:val="lowerRoman"/>
      <w:lvlText w:val="%9"/>
      <w:lvlJc w:val="left"/>
      <w:pPr>
        <w:ind w:left="5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67B22FA"/>
    <w:multiLevelType w:val="multilevel"/>
    <w:tmpl w:val="FF18E1C6"/>
    <w:lvl w:ilvl="0">
      <w:start w:val="110"/>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2"/>
      <w:numFmt w:val="decimal"/>
      <w:lvlRestart w:val="0"/>
      <w:lvlText w:val="%1.%2"/>
      <w:lvlJc w:val="left"/>
      <w:pPr>
        <w:ind w:left="10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2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8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66B33151"/>
    <w:multiLevelType w:val="multilevel"/>
    <w:tmpl w:val="461E6CC6"/>
    <w:lvl w:ilvl="0">
      <w:start w:val="110"/>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0"/>
      <w:numFmt w:val="decimal"/>
      <w:lvlRestart w:val="0"/>
      <w:lvlText w:val="%1.%2"/>
      <w:lvlJc w:val="left"/>
      <w:pPr>
        <w:ind w:left="10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3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690D6BC3"/>
    <w:multiLevelType w:val="hybridMultilevel"/>
    <w:tmpl w:val="C45EC850"/>
    <w:lvl w:ilvl="0" w:tplc="2744D0B6">
      <w:start w:val="1"/>
      <w:numFmt w:val="upperLetter"/>
      <w:lvlText w:val="(%1)"/>
      <w:lvlJc w:val="left"/>
      <w:pPr>
        <w:ind w:left="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CC3B1A">
      <w:start w:val="1"/>
      <w:numFmt w:val="lowerLetter"/>
      <w:lvlText w:val="%2"/>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A4F59A">
      <w:start w:val="1"/>
      <w:numFmt w:val="lowerRoman"/>
      <w:lvlText w:val="%3"/>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B4B172">
      <w:start w:val="1"/>
      <w:numFmt w:val="decimal"/>
      <w:lvlText w:val="%4"/>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1048EE">
      <w:start w:val="1"/>
      <w:numFmt w:val="lowerLetter"/>
      <w:lvlText w:val="%5"/>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32324C">
      <w:start w:val="1"/>
      <w:numFmt w:val="lowerRoman"/>
      <w:lvlText w:val="%6"/>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14790C">
      <w:start w:val="1"/>
      <w:numFmt w:val="decimal"/>
      <w:lvlText w:val="%7"/>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06B9B6">
      <w:start w:val="1"/>
      <w:numFmt w:val="lowerLetter"/>
      <w:lvlText w:val="%8"/>
      <w:lvlJc w:val="left"/>
      <w:pPr>
        <w:ind w:left="5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8C4CC0">
      <w:start w:val="1"/>
      <w:numFmt w:val="lowerRoman"/>
      <w:lvlText w:val="%9"/>
      <w:lvlJc w:val="left"/>
      <w:pPr>
        <w:ind w:left="6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D047E2B"/>
    <w:multiLevelType w:val="hybridMultilevel"/>
    <w:tmpl w:val="0DE431D6"/>
    <w:lvl w:ilvl="0" w:tplc="52AC20D4">
      <w:start w:val="1"/>
      <w:numFmt w:val="upperLetter"/>
      <w:lvlText w:val="(%1)"/>
      <w:lvlJc w:val="left"/>
      <w:pPr>
        <w:ind w:left="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FC7AC6">
      <w:start w:val="1"/>
      <w:numFmt w:val="lowerLetter"/>
      <w:lvlText w:val="%2"/>
      <w:lvlJc w:val="left"/>
      <w:pPr>
        <w:ind w:left="1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0EB21C">
      <w:start w:val="1"/>
      <w:numFmt w:val="lowerRoman"/>
      <w:lvlText w:val="%3"/>
      <w:lvlJc w:val="left"/>
      <w:pPr>
        <w:ind w:left="2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F03B58">
      <w:start w:val="1"/>
      <w:numFmt w:val="decimal"/>
      <w:lvlText w:val="%4"/>
      <w:lvlJc w:val="left"/>
      <w:pPr>
        <w:ind w:left="2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4410A4">
      <w:start w:val="1"/>
      <w:numFmt w:val="lowerLetter"/>
      <w:lvlText w:val="%5"/>
      <w:lvlJc w:val="left"/>
      <w:pPr>
        <w:ind w:left="3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4CD90C">
      <w:start w:val="1"/>
      <w:numFmt w:val="lowerRoman"/>
      <w:lvlText w:val="%6"/>
      <w:lvlJc w:val="left"/>
      <w:pPr>
        <w:ind w:left="4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CD4DC">
      <w:start w:val="1"/>
      <w:numFmt w:val="decimal"/>
      <w:lvlText w:val="%7"/>
      <w:lvlJc w:val="left"/>
      <w:pPr>
        <w:ind w:left="5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A8286E">
      <w:start w:val="1"/>
      <w:numFmt w:val="lowerLetter"/>
      <w:lvlText w:val="%8"/>
      <w:lvlJc w:val="left"/>
      <w:pPr>
        <w:ind w:left="5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2614DC">
      <w:start w:val="1"/>
      <w:numFmt w:val="lowerRoman"/>
      <w:lvlText w:val="%9"/>
      <w:lvlJc w:val="left"/>
      <w:pPr>
        <w:ind w:left="6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91714472">
    <w:abstractNumId w:val="0"/>
  </w:num>
  <w:num w:numId="2" w16cid:durableId="980501252">
    <w:abstractNumId w:val="7"/>
  </w:num>
  <w:num w:numId="3" w16cid:durableId="561477715">
    <w:abstractNumId w:val="5"/>
  </w:num>
  <w:num w:numId="4" w16cid:durableId="1470973874">
    <w:abstractNumId w:val="1"/>
  </w:num>
  <w:num w:numId="5" w16cid:durableId="1546022110">
    <w:abstractNumId w:val="4"/>
  </w:num>
  <w:num w:numId="6" w16cid:durableId="123274219">
    <w:abstractNumId w:val="2"/>
  </w:num>
  <w:num w:numId="7" w16cid:durableId="120156694">
    <w:abstractNumId w:val="6"/>
  </w:num>
  <w:num w:numId="8" w16cid:durableId="1672174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DDD"/>
    <w:rsid w:val="002F1DDD"/>
    <w:rsid w:val="007A320C"/>
    <w:rsid w:val="00AB38D6"/>
    <w:rsid w:val="00B47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A692B"/>
  <w15:docId w15:val="{E22B8DF1-D68D-41E8-9C71-09A4B85FD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9" w:lineRule="auto"/>
      <w:ind w:left="2179" w:hanging="5"/>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image" Target="media/image8.jpg"/><Relationship Id="rId21" Type="http://schemas.openxmlformats.org/officeDocument/2006/relationships/header" Target="header5.xml"/><Relationship Id="rId34"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g"/><Relationship Id="rId25" Type="http://schemas.openxmlformats.org/officeDocument/2006/relationships/footer" Target="footer6.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header" Target="header4.xml"/><Relationship Id="rId29"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6.xm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footer" Target="footer5.xml"/><Relationship Id="rId28" Type="http://schemas.openxmlformats.org/officeDocument/2006/relationships/image" Target="media/image10.jpg"/><Relationship Id="rId36" Type="http://schemas.openxmlformats.org/officeDocument/2006/relationships/footer" Target="footer9.xml"/><Relationship Id="rId10" Type="http://schemas.openxmlformats.org/officeDocument/2006/relationships/footer" Target="footer2.xml"/><Relationship Id="rId19" Type="http://schemas.openxmlformats.org/officeDocument/2006/relationships/image" Target="media/image7.jpg"/><Relationship Id="rId31"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g"/><Relationship Id="rId22" Type="http://schemas.openxmlformats.org/officeDocument/2006/relationships/footer" Target="footer4.xml"/><Relationship Id="rId27" Type="http://schemas.openxmlformats.org/officeDocument/2006/relationships/image" Target="media/image9.jpg"/><Relationship Id="rId30" Type="http://schemas.openxmlformats.org/officeDocument/2006/relationships/image" Target="media/image12.jpg"/><Relationship Id="rId35" Type="http://schemas.openxmlformats.org/officeDocument/2006/relationships/header" Target="header9.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2279</Words>
  <Characters>12996</Characters>
  <Application>Microsoft Office Word</Application>
  <DocSecurity>0</DocSecurity>
  <Lines>108</Lines>
  <Paragraphs>30</Paragraphs>
  <ScaleCrop>false</ScaleCrop>
  <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Wibaux</dc:creator>
  <cp:keywords/>
  <cp:lastModifiedBy>Town of Wibaux</cp:lastModifiedBy>
  <cp:revision>2</cp:revision>
  <dcterms:created xsi:type="dcterms:W3CDTF">2026-08-18T23:50:00Z</dcterms:created>
  <dcterms:modified xsi:type="dcterms:W3CDTF">2026-08-18T23:50:00Z</dcterms:modified>
</cp:coreProperties>
</file>